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95A41" w14:textId="77777777" w:rsidR="00C81F35" w:rsidRPr="00310EDD" w:rsidRDefault="00674692" w:rsidP="00310EDD">
      <w:pPr>
        <w:spacing w:after="240"/>
        <w:rPr>
          <w:b/>
          <w:sz w:val="44"/>
          <w:szCs w:val="44"/>
          <w:lang w:val="id-ID"/>
        </w:rPr>
      </w:pPr>
      <w:r w:rsidRPr="00310EDD">
        <w:rPr>
          <w:b/>
          <w:sz w:val="36"/>
          <w:szCs w:val="36"/>
        </w:rPr>
        <w:t xml:space="preserve">The Effectiveness of Organizational Design in Improving Performance at the Emergency Department of </w:t>
      </w:r>
      <w:proofErr w:type="spellStart"/>
      <w:r w:rsidRPr="00310EDD">
        <w:rPr>
          <w:b/>
          <w:sz w:val="36"/>
          <w:szCs w:val="36"/>
        </w:rPr>
        <w:t>Luwuk</w:t>
      </w:r>
      <w:proofErr w:type="spellEnd"/>
      <w:r w:rsidRPr="00310EDD">
        <w:rPr>
          <w:b/>
          <w:sz w:val="36"/>
          <w:szCs w:val="36"/>
        </w:rPr>
        <w:t xml:space="preserve"> </w:t>
      </w:r>
      <w:proofErr w:type="spellStart"/>
      <w:r w:rsidRPr="00310EDD">
        <w:rPr>
          <w:b/>
          <w:sz w:val="36"/>
          <w:szCs w:val="36"/>
        </w:rPr>
        <w:t>Banggai</w:t>
      </w:r>
      <w:proofErr w:type="spellEnd"/>
      <w:r w:rsidRPr="00310EDD">
        <w:rPr>
          <w:b/>
          <w:sz w:val="36"/>
          <w:szCs w:val="36"/>
        </w:rPr>
        <w:t xml:space="preserve"> Regional General Hospital</w:t>
      </w:r>
    </w:p>
    <w:p w14:paraId="19D866E7" w14:textId="335CCA41" w:rsidR="00674692" w:rsidRDefault="00674692" w:rsidP="007D71F7">
      <w:pPr>
        <w:spacing w:after="240"/>
        <w:textDirection w:val="btLr"/>
        <w:rPr>
          <w:b/>
          <w:color w:val="000000"/>
        </w:rPr>
      </w:pPr>
      <w:proofErr w:type="spellStart"/>
      <w:r w:rsidRPr="00FE4869">
        <w:rPr>
          <w:b/>
          <w:color w:val="000000"/>
        </w:rPr>
        <w:t>Anggun</w:t>
      </w:r>
      <w:proofErr w:type="spellEnd"/>
      <w:r w:rsidRPr="00FE4869">
        <w:rPr>
          <w:b/>
          <w:color w:val="000000"/>
        </w:rPr>
        <w:t xml:space="preserve"> </w:t>
      </w:r>
      <w:proofErr w:type="spellStart"/>
      <w:r w:rsidRPr="00FE4869">
        <w:rPr>
          <w:b/>
          <w:color w:val="000000"/>
        </w:rPr>
        <w:t>Puspita</w:t>
      </w:r>
      <w:proofErr w:type="spellEnd"/>
      <w:r w:rsidR="007D71F7">
        <w:rPr>
          <w:b/>
          <w:color w:val="000000"/>
        </w:rPr>
        <w:t xml:space="preserve">*, </w:t>
      </w:r>
      <w:proofErr w:type="spellStart"/>
      <w:r w:rsidR="007D71F7" w:rsidRPr="00FE4869">
        <w:rPr>
          <w:b/>
          <w:color w:val="000000"/>
        </w:rPr>
        <w:t>Rinawati</w:t>
      </w:r>
      <w:proofErr w:type="spellEnd"/>
      <w:r w:rsidR="007D71F7">
        <w:rPr>
          <w:b/>
          <w:color w:val="000000"/>
        </w:rPr>
        <w:t xml:space="preserve"> </w:t>
      </w:r>
    </w:p>
    <w:p w14:paraId="3E7967C8" w14:textId="2710DA16" w:rsidR="007D71F7" w:rsidRPr="007D71F7" w:rsidRDefault="007D71F7" w:rsidP="00674692">
      <w:pPr>
        <w:textDirection w:val="btLr"/>
        <w:rPr>
          <w:sz w:val="16"/>
          <w:szCs w:val="16"/>
        </w:rPr>
      </w:pPr>
      <w:r w:rsidRPr="007D71F7">
        <w:rPr>
          <w:sz w:val="16"/>
          <w:szCs w:val="16"/>
        </w:rPr>
        <w:t xml:space="preserve">Universitas </w:t>
      </w:r>
      <w:proofErr w:type="spellStart"/>
      <w:r w:rsidRPr="007D71F7">
        <w:rPr>
          <w:sz w:val="16"/>
          <w:szCs w:val="16"/>
        </w:rPr>
        <w:t>Adhirajasa</w:t>
      </w:r>
      <w:proofErr w:type="spellEnd"/>
      <w:r w:rsidRPr="007D71F7">
        <w:rPr>
          <w:sz w:val="16"/>
          <w:szCs w:val="16"/>
        </w:rPr>
        <w:t xml:space="preserve"> </w:t>
      </w:r>
      <w:proofErr w:type="spellStart"/>
      <w:r w:rsidRPr="007D71F7">
        <w:rPr>
          <w:sz w:val="16"/>
          <w:szCs w:val="16"/>
        </w:rPr>
        <w:t>Reswara</w:t>
      </w:r>
      <w:proofErr w:type="spellEnd"/>
      <w:r w:rsidRPr="007D71F7">
        <w:rPr>
          <w:sz w:val="16"/>
          <w:szCs w:val="16"/>
        </w:rPr>
        <w:t xml:space="preserve"> Sanjaya</w:t>
      </w:r>
    </w:p>
    <w:p w14:paraId="22B23302" w14:textId="034B321E" w:rsidR="00C81F35" w:rsidRPr="00FE4869" w:rsidRDefault="00C81F35">
      <w:pPr>
        <w:jc w:val="left"/>
      </w:pPr>
    </w:p>
    <w:tbl>
      <w:tblPr>
        <w:tblStyle w:val="a1"/>
        <w:tblpPr w:leftFromText="180" w:rightFromText="180" w:topFromText="180" w:bottomFromText="180" w:vertAnchor="text" w:horzAnchor="margin" w:tblpY="8"/>
        <w:tblW w:w="3029" w:type="dxa"/>
        <w:tblLayout w:type="fixed"/>
        <w:tblLook w:val="0000" w:firstRow="0" w:lastRow="0" w:firstColumn="0" w:lastColumn="0" w:noHBand="0" w:noVBand="0"/>
      </w:tblPr>
      <w:tblGrid>
        <w:gridCol w:w="3029"/>
      </w:tblGrid>
      <w:tr w:rsidR="00C81F35" w:rsidRPr="00FE4869" w14:paraId="7B222202" w14:textId="77777777" w:rsidTr="007D71F7">
        <w:trPr>
          <w:trHeight w:val="1241"/>
        </w:trPr>
        <w:tc>
          <w:tcPr>
            <w:tcW w:w="3029" w:type="dxa"/>
            <w:tcBorders>
              <w:top w:val="nil"/>
              <w:left w:val="nil"/>
              <w:bottom w:val="nil"/>
              <w:right w:val="nil"/>
            </w:tcBorders>
            <w:tcMar>
              <w:top w:w="0" w:type="dxa"/>
              <w:left w:w="0" w:type="dxa"/>
              <w:bottom w:w="0" w:type="dxa"/>
              <w:right w:w="0" w:type="dxa"/>
            </w:tcMar>
          </w:tcPr>
          <w:p w14:paraId="295B973D" w14:textId="4650F5F4" w:rsidR="00C81F35" w:rsidRPr="00FE4869" w:rsidRDefault="003A725C" w:rsidP="007D71F7">
            <w:pPr>
              <w:ind w:right="113"/>
              <w:jc w:val="left"/>
              <w:rPr>
                <w:sz w:val="16"/>
                <w:szCs w:val="16"/>
              </w:rPr>
            </w:pPr>
            <w:r w:rsidRPr="00FE4869">
              <w:rPr>
                <w:sz w:val="16"/>
                <w:szCs w:val="16"/>
              </w:rPr>
              <w:t xml:space="preserve">DOI: </w:t>
            </w:r>
            <w:hyperlink r:id="rId8" w:history="1">
              <w:r w:rsidR="00310EDD" w:rsidRPr="00713D5B">
                <w:rPr>
                  <w:rStyle w:val="Hyperlink"/>
                  <w:sz w:val="16"/>
                  <w:szCs w:val="16"/>
                </w:rPr>
                <w:t>https://doi.org/10.53697/emak.v7i1.3</w:t>
              </w:r>
              <w:r w:rsidR="00310EDD" w:rsidRPr="00713D5B">
                <w:rPr>
                  <w:rStyle w:val="Hyperlink"/>
                  <w:sz w:val="16"/>
                  <w:szCs w:val="16"/>
                </w:rPr>
                <w:t>265</w:t>
              </w:r>
            </w:hyperlink>
          </w:p>
          <w:p w14:paraId="39C5CBE3" w14:textId="77777777" w:rsidR="00C81F35" w:rsidRPr="00FE4869" w:rsidRDefault="00663E23" w:rsidP="007D71F7">
            <w:pPr>
              <w:ind w:right="113"/>
              <w:jc w:val="left"/>
              <w:rPr>
                <w:sz w:val="16"/>
                <w:szCs w:val="16"/>
                <w:lang w:val="id-ID"/>
              </w:rPr>
            </w:pPr>
            <w:r w:rsidRPr="00FE4869">
              <w:rPr>
                <w:sz w:val="16"/>
                <w:szCs w:val="16"/>
              </w:rPr>
              <w:t xml:space="preserve">*Correspondence: </w:t>
            </w:r>
            <w:r w:rsidRPr="00FE4869">
              <w:rPr>
                <w:sz w:val="16"/>
                <w:szCs w:val="16"/>
                <w:lang w:val="id-ID"/>
              </w:rPr>
              <w:t>Anggun Puspita</w:t>
            </w:r>
          </w:p>
          <w:p w14:paraId="742B9D4D" w14:textId="77777777" w:rsidR="00C81F35" w:rsidRPr="00FE4869" w:rsidRDefault="00663E23" w:rsidP="007D71F7">
            <w:pPr>
              <w:ind w:right="113"/>
              <w:jc w:val="left"/>
              <w:rPr>
                <w:sz w:val="16"/>
                <w:szCs w:val="16"/>
                <w:lang w:val="id-ID"/>
              </w:rPr>
            </w:pPr>
            <w:r w:rsidRPr="00FE4869">
              <w:rPr>
                <w:sz w:val="16"/>
                <w:szCs w:val="16"/>
              </w:rPr>
              <w:t>Emai</w:t>
            </w:r>
            <w:r w:rsidRPr="00FE4869">
              <w:rPr>
                <w:sz w:val="16"/>
                <w:szCs w:val="16"/>
                <w:lang w:val="id-ID"/>
              </w:rPr>
              <w:t xml:space="preserve">l: </w:t>
            </w:r>
            <w:r w:rsidRPr="00FE4869">
              <w:rPr>
                <w:color w:val="0000FF"/>
                <w:sz w:val="16"/>
                <w:szCs w:val="16"/>
                <w:u w:val="single"/>
                <w:lang w:val="id-ID"/>
              </w:rPr>
              <w:t>anggunpuspita1201@yahoo.co.id</w:t>
            </w:r>
          </w:p>
          <w:p w14:paraId="483E8B02" w14:textId="77777777" w:rsidR="00C81F35" w:rsidRPr="00FE4869" w:rsidRDefault="00C81F35" w:rsidP="007D71F7">
            <w:pPr>
              <w:ind w:right="113"/>
              <w:jc w:val="left"/>
              <w:rPr>
                <w:sz w:val="16"/>
                <w:szCs w:val="16"/>
              </w:rPr>
            </w:pPr>
          </w:p>
          <w:p w14:paraId="2267A545" w14:textId="183C1934" w:rsidR="00C81F35" w:rsidRPr="00FE4869" w:rsidRDefault="003A725C" w:rsidP="007D71F7">
            <w:pPr>
              <w:ind w:right="113"/>
              <w:jc w:val="left"/>
              <w:rPr>
                <w:rFonts w:eastAsia="SimSun" w:cs="SimSun"/>
                <w:sz w:val="16"/>
                <w:szCs w:val="16"/>
              </w:rPr>
            </w:pPr>
            <w:r w:rsidRPr="00FE4869">
              <w:rPr>
                <w:sz w:val="16"/>
                <w:szCs w:val="16"/>
              </w:rPr>
              <w:t xml:space="preserve">Received: </w:t>
            </w:r>
            <w:r w:rsidR="00310EDD">
              <w:rPr>
                <w:sz w:val="16"/>
                <w:szCs w:val="16"/>
              </w:rPr>
              <w:t>25-11-2025</w:t>
            </w:r>
          </w:p>
          <w:p w14:paraId="7D3BFDDD" w14:textId="673355B4" w:rsidR="00C81F35" w:rsidRPr="00FE4869" w:rsidRDefault="003A725C" w:rsidP="007D71F7">
            <w:pPr>
              <w:ind w:right="113"/>
              <w:jc w:val="left"/>
              <w:rPr>
                <w:sz w:val="16"/>
                <w:szCs w:val="16"/>
              </w:rPr>
            </w:pPr>
            <w:r w:rsidRPr="00FE4869">
              <w:rPr>
                <w:sz w:val="16"/>
                <w:szCs w:val="16"/>
              </w:rPr>
              <w:t xml:space="preserve">Accepted: </w:t>
            </w:r>
            <w:r w:rsidR="00310EDD">
              <w:rPr>
                <w:sz w:val="16"/>
                <w:szCs w:val="16"/>
              </w:rPr>
              <w:t>24-12-2025</w:t>
            </w:r>
          </w:p>
          <w:p w14:paraId="0186F12A" w14:textId="68FEF2C0" w:rsidR="00C81F35" w:rsidRPr="00FE4869" w:rsidRDefault="003A725C" w:rsidP="007D71F7">
            <w:pPr>
              <w:spacing w:after="240"/>
              <w:ind w:right="113"/>
              <w:jc w:val="left"/>
              <w:rPr>
                <w:sz w:val="16"/>
                <w:szCs w:val="16"/>
              </w:rPr>
            </w:pPr>
            <w:r w:rsidRPr="00FE4869">
              <w:rPr>
                <w:sz w:val="16"/>
                <w:szCs w:val="16"/>
              </w:rPr>
              <w:t xml:space="preserve">Published: </w:t>
            </w:r>
            <w:r w:rsidR="00310EDD">
              <w:rPr>
                <w:sz w:val="16"/>
                <w:szCs w:val="16"/>
              </w:rPr>
              <w:t>25-01-2026</w:t>
            </w:r>
          </w:p>
          <w:p w14:paraId="30DE7EB3" w14:textId="77777777" w:rsidR="00C81F35" w:rsidRPr="00FE4869" w:rsidRDefault="003A725C" w:rsidP="007D71F7">
            <w:pPr>
              <w:spacing w:before="240"/>
              <w:ind w:right="113"/>
              <w:jc w:val="left"/>
              <w:rPr>
                <w:sz w:val="16"/>
                <w:szCs w:val="16"/>
              </w:rPr>
            </w:pPr>
            <w:r w:rsidRPr="00FE4869">
              <w:rPr>
                <w:noProof/>
                <w:sz w:val="16"/>
                <w:szCs w:val="16"/>
                <w:lang w:val="id-ID" w:eastAsia="id-ID"/>
              </w:rPr>
              <w:drawing>
                <wp:inline distT="0" distB="0" distL="114300" distR="114300" wp14:anchorId="050EBBB2" wp14:editId="21436027">
                  <wp:extent cx="695325" cy="24701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95325" cy="247015"/>
                          </a:xfrm>
                          <a:prstGeom prst="rect">
                            <a:avLst/>
                          </a:prstGeom>
                          <a:ln/>
                        </pic:spPr>
                      </pic:pic>
                    </a:graphicData>
                  </a:graphic>
                </wp:inline>
              </w:drawing>
            </w:r>
          </w:p>
          <w:p w14:paraId="62AF5379" w14:textId="324ADEE7" w:rsidR="00C81F35" w:rsidRPr="00FE4869" w:rsidRDefault="003A725C" w:rsidP="007D71F7">
            <w:pPr>
              <w:spacing w:before="60"/>
              <w:ind w:right="113"/>
              <w:rPr>
                <w:sz w:val="14"/>
                <w:szCs w:val="14"/>
              </w:rPr>
            </w:pPr>
            <w:r w:rsidRPr="00FE4869">
              <w:rPr>
                <w:b/>
                <w:sz w:val="16"/>
                <w:szCs w:val="16"/>
              </w:rPr>
              <w:t>Copyright:</w:t>
            </w:r>
            <w:r w:rsidRPr="00FE4869">
              <w:rPr>
                <w:sz w:val="16"/>
                <w:szCs w:val="16"/>
              </w:rPr>
              <w:t xml:space="preserve"> © 202</w:t>
            </w:r>
            <w:r w:rsidR="00310EDD">
              <w:rPr>
                <w:sz w:val="16"/>
                <w:szCs w:val="16"/>
              </w:rPr>
              <w:t>6</w:t>
            </w:r>
            <w:r w:rsidRPr="00FE4869">
              <w:rPr>
                <w:sz w:val="16"/>
                <w:szCs w:val="16"/>
              </w:rPr>
              <w:t xml:space="preserve"> by the authors. Submitted for open access publication under the terms and conditions of the Creative Commons Attribution (CC BY) license (http://creativecommons.org/licenses/by/4.0/).</w:t>
            </w:r>
          </w:p>
        </w:tc>
      </w:tr>
    </w:tbl>
    <w:p w14:paraId="677F8F2D" w14:textId="278D59D8" w:rsidR="00674692" w:rsidRPr="007D71F7" w:rsidRDefault="003A725C" w:rsidP="007D71F7">
      <w:pPr>
        <w:ind w:left="3261"/>
        <w:textDirection w:val="btLr"/>
        <w:rPr>
          <w:sz w:val="18"/>
          <w:szCs w:val="18"/>
        </w:rPr>
      </w:pPr>
      <w:r w:rsidRPr="007D71F7">
        <w:rPr>
          <w:b/>
          <w:sz w:val="18"/>
          <w:szCs w:val="18"/>
        </w:rPr>
        <w:t>Abstract:</w:t>
      </w:r>
      <w:r w:rsidR="00310EDD">
        <w:rPr>
          <w:sz w:val="18"/>
          <w:szCs w:val="18"/>
        </w:rPr>
        <w:t xml:space="preserve"> </w:t>
      </w:r>
      <w:r w:rsidR="00674692" w:rsidRPr="007D71F7">
        <w:rPr>
          <w:sz w:val="18"/>
          <w:szCs w:val="18"/>
        </w:rPr>
        <w:t xml:space="preserve">This study aims to analyze the effectiveness of organizational design and its impact on the performance of the Emergency Department at </w:t>
      </w:r>
      <w:proofErr w:type="spellStart"/>
      <w:r w:rsidR="00674692" w:rsidRPr="007D71F7">
        <w:rPr>
          <w:sz w:val="18"/>
          <w:szCs w:val="18"/>
        </w:rPr>
        <w:t>Luwuk</w:t>
      </w:r>
      <w:proofErr w:type="spellEnd"/>
      <w:r w:rsidR="00674692" w:rsidRPr="007D71F7">
        <w:rPr>
          <w:sz w:val="18"/>
          <w:szCs w:val="18"/>
        </w:rPr>
        <w:t xml:space="preserve"> </w:t>
      </w:r>
      <w:proofErr w:type="spellStart"/>
      <w:r w:rsidR="00674692" w:rsidRPr="007D71F7">
        <w:rPr>
          <w:sz w:val="18"/>
          <w:szCs w:val="18"/>
        </w:rPr>
        <w:t>Banggai</w:t>
      </w:r>
      <w:proofErr w:type="spellEnd"/>
      <w:r w:rsidR="00674692" w:rsidRPr="007D71F7">
        <w:rPr>
          <w:sz w:val="18"/>
          <w:szCs w:val="18"/>
        </w:rPr>
        <w:t xml:space="preserve"> Regional General Hospital. A quantitative descriptive-analytic method was used, involving all 75 health and non-health workers in the ED selected through total sampling. Data were collected using a Likert-scale questionnaire and analyzed using Pearson correlation and simple linear regression tests. The findings indicated that the effectiveness of organizational design and ED performance were both in the high category, with means of 4.12 and 4.18 respectively. The correlation test showed a positive and significant relationship between organizational design effectiveness and ED performance (r = 0.713, p = 0.000). Regression analysis revealed that organizational design contributed 50.8 percent to ED performance (R² = 0.508). In conclusion, effective implementation of organizational design through clear structure, task distribution, communication, and interprofessional coordination leads to higher performance in the emergency department. The study emphasizes the importance of adaptive and collaborative organizational design in enhancing hospital service performance.</w:t>
      </w:r>
    </w:p>
    <w:p w14:paraId="7BB2F424" w14:textId="4F0DCED1" w:rsidR="00674692" w:rsidRPr="007D71F7" w:rsidRDefault="00674692" w:rsidP="007D71F7">
      <w:pPr>
        <w:spacing w:before="120"/>
        <w:ind w:left="3261"/>
        <w:textDirection w:val="btLr"/>
        <w:rPr>
          <w:sz w:val="18"/>
          <w:szCs w:val="18"/>
        </w:rPr>
      </w:pPr>
      <w:r w:rsidRPr="007D71F7">
        <w:rPr>
          <w:b/>
          <w:bCs/>
          <w:sz w:val="18"/>
          <w:szCs w:val="18"/>
        </w:rPr>
        <w:t>Keywords:</w:t>
      </w:r>
      <w:r w:rsidRPr="007D71F7">
        <w:rPr>
          <w:sz w:val="18"/>
          <w:szCs w:val="18"/>
        </w:rPr>
        <w:t xml:space="preserve"> Organizational Design</w:t>
      </w:r>
      <w:r w:rsidR="007D71F7" w:rsidRPr="007D71F7">
        <w:rPr>
          <w:sz w:val="18"/>
          <w:szCs w:val="18"/>
        </w:rPr>
        <w:t>,</w:t>
      </w:r>
      <w:r w:rsidRPr="007D71F7">
        <w:rPr>
          <w:sz w:val="18"/>
          <w:szCs w:val="18"/>
        </w:rPr>
        <w:t xml:space="preserve"> Effectiveness</w:t>
      </w:r>
      <w:r w:rsidR="007D71F7" w:rsidRPr="007D71F7">
        <w:rPr>
          <w:sz w:val="18"/>
          <w:szCs w:val="18"/>
        </w:rPr>
        <w:t>,</w:t>
      </w:r>
      <w:r w:rsidRPr="007D71F7">
        <w:rPr>
          <w:sz w:val="18"/>
          <w:szCs w:val="18"/>
        </w:rPr>
        <w:t xml:space="preserve"> Performance</w:t>
      </w:r>
      <w:r w:rsidR="007D71F7" w:rsidRPr="007D71F7">
        <w:rPr>
          <w:sz w:val="18"/>
          <w:szCs w:val="18"/>
        </w:rPr>
        <w:t>,</w:t>
      </w:r>
      <w:r w:rsidRPr="007D71F7">
        <w:rPr>
          <w:sz w:val="18"/>
          <w:szCs w:val="18"/>
        </w:rPr>
        <w:t xml:space="preserve"> Emergency Department</w:t>
      </w:r>
      <w:r w:rsidR="007D71F7" w:rsidRPr="007D71F7">
        <w:rPr>
          <w:sz w:val="18"/>
          <w:szCs w:val="18"/>
        </w:rPr>
        <w:t>,</w:t>
      </w:r>
      <w:r w:rsidRPr="007D71F7">
        <w:rPr>
          <w:sz w:val="18"/>
          <w:szCs w:val="18"/>
        </w:rPr>
        <w:t xml:space="preserve"> Hospital</w:t>
      </w:r>
    </w:p>
    <w:p w14:paraId="1B4CF1C1" w14:textId="20E6CF34" w:rsidR="00674692" w:rsidRPr="00FE4869" w:rsidRDefault="007D71F7" w:rsidP="00674692">
      <w:pPr>
        <w:textDirection w:val="btLr"/>
      </w:pPr>
      <w:r>
        <w:rPr>
          <w:noProof/>
        </w:rPr>
        <mc:AlternateContent>
          <mc:Choice Requires="wps">
            <w:drawing>
              <wp:anchor distT="0" distB="0" distL="114300" distR="114300" simplePos="0" relativeHeight="251660288" behindDoc="0" locked="0" layoutInCell="1" allowOverlap="1" wp14:anchorId="51A7B57D" wp14:editId="02004060">
                <wp:simplePos x="0" y="0"/>
                <wp:positionH relativeFrom="column">
                  <wp:posOffset>2079625</wp:posOffset>
                </wp:positionH>
                <wp:positionV relativeFrom="paragraph">
                  <wp:posOffset>51435</wp:posOffset>
                </wp:positionV>
                <wp:extent cx="40862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408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0BF5F9F" id="Straight Connector 1"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75pt,4.05pt" to="48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" strokecolor="black [3040]"/>
            </w:pict>
          </mc:Fallback>
        </mc:AlternateContent>
      </w:r>
    </w:p>
    <w:p w14:paraId="71E34982" w14:textId="77777777" w:rsidR="00C81F35" w:rsidRPr="00FE4869" w:rsidRDefault="003A725C" w:rsidP="007D71F7">
      <w:pPr>
        <w:spacing w:line="228" w:lineRule="auto"/>
        <w:jc w:val="left"/>
        <w:rPr>
          <w:b/>
          <w:sz w:val="24"/>
          <w:szCs w:val="24"/>
          <w:lang w:val="id-ID"/>
        </w:rPr>
      </w:pPr>
      <w:r w:rsidRPr="00FE4869">
        <w:rPr>
          <w:b/>
          <w:sz w:val="24"/>
          <w:szCs w:val="24"/>
        </w:rPr>
        <w:t>Introduction</w:t>
      </w:r>
    </w:p>
    <w:p w14:paraId="3787FC9C" w14:textId="77777777" w:rsidR="00674692" w:rsidRPr="007D71F7" w:rsidRDefault="00674692" w:rsidP="007D71F7">
      <w:pPr>
        <w:pBdr>
          <w:top w:val="nil"/>
          <w:left w:val="nil"/>
          <w:bottom w:val="nil"/>
          <w:right w:val="nil"/>
          <w:between w:val="nil"/>
        </w:pBdr>
        <w:ind w:firstLine="709"/>
        <w:rPr>
          <w:sz w:val="24"/>
          <w:szCs w:val="24"/>
        </w:rPr>
      </w:pPr>
      <w:r w:rsidRPr="007D71F7">
        <w:rPr>
          <w:sz w:val="24"/>
          <w:szCs w:val="24"/>
        </w:rPr>
        <w:t xml:space="preserve">Services provided in the Emergency Department (ED) reflect the overall quality of hospital care, as it serves as the first gateway for patients in critical conditions. The ED requires speed, interprofessional coordination, and accurate decision-making. In this context, organizational design plays a crucial role in creating effective workflows, clear role distribution, and efficient communication systems </w:t>
      </w:r>
      <w:sdt>
        <w:sdtPr>
          <w:rPr>
            <w:sz w:val="24"/>
            <w:szCs w:val="24"/>
          </w:rPr>
          <w:tag w:val="MENDELEY_CITATION_v3_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"/>
          <w:id w:val="1697581920"/>
          <w:placeholder>
            <w:docPart w:val="CFCEAE2AE7EE45CCAC997CF8F5499F2F"/>
          </w:placeholder>
        </w:sdtPr>
        <w:sdtEndPr/>
        <w:sdtContent>
          <w:r w:rsidRPr="007D71F7">
            <w:rPr>
              <w:sz w:val="24"/>
              <w:szCs w:val="24"/>
            </w:rPr>
            <w:t>(Daft, 2016)</w:t>
          </w:r>
        </w:sdtContent>
      </w:sdt>
      <w:r w:rsidRPr="007D71F7">
        <w:rPr>
          <w:sz w:val="24"/>
          <w:szCs w:val="24"/>
        </w:rPr>
        <w:t>.</w:t>
      </w:r>
    </w:p>
    <w:p w14:paraId="76F2B43A" w14:textId="5EB26376" w:rsidR="00674692" w:rsidRPr="007D71F7" w:rsidRDefault="00674692" w:rsidP="007D71F7">
      <w:pPr>
        <w:pBdr>
          <w:top w:val="nil"/>
          <w:left w:val="nil"/>
          <w:bottom w:val="nil"/>
          <w:right w:val="nil"/>
          <w:between w:val="nil"/>
        </w:pBdr>
        <w:ind w:firstLine="709"/>
        <w:rPr>
          <w:sz w:val="24"/>
          <w:szCs w:val="24"/>
        </w:rPr>
      </w:pPr>
      <w:r w:rsidRPr="007D71F7">
        <w:rPr>
          <w:sz w:val="24"/>
          <w:szCs w:val="24"/>
        </w:rPr>
        <w:t xml:space="preserve">Phenomena observed in various hospitals indicate that ineffective organizational design can lead to service delays, task duplication, and role conflicts among medical staff </w:t>
      </w:r>
      <w:sdt>
        <w:sdtPr>
          <w:rPr>
            <w:sz w:val="24"/>
            <w:szCs w:val="24"/>
          </w:rPr>
          <w:tag w:val="MENDELEY_CITATION_v3_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"/>
          <w:id w:val="1525363772"/>
          <w:placeholder>
            <w:docPart w:val="CFCEAE2AE7EE45CCAC997CF8F5499F2F"/>
          </w:placeholder>
        </w:sdtPr>
        <w:sdtEndPr/>
        <w:sdtContent>
          <w:r w:rsidRPr="007D71F7">
            <w:rPr>
              <w:sz w:val="24"/>
              <w:szCs w:val="24"/>
            </w:rPr>
            <w:t>(Back et al, 2017)</w:t>
          </w:r>
        </w:sdtContent>
      </w:sdt>
      <w:r w:rsidRPr="007D71F7">
        <w:rPr>
          <w:sz w:val="24"/>
          <w:szCs w:val="24"/>
        </w:rPr>
        <w:t xml:space="preserve">. A similar situation has been observed at </w:t>
      </w:r>
      <w:proofErr w:type="spellStart"/>
      <w:r w:rsidRPr="007D71F7">
        <w:rPr>
          <w:sz w:val="24"/>
          <w:szCs w:val="24"/>
        </w:rPr>
        <w:t>Luwuk</w:t>
      </w:r>
      <w:proofErr w:type="spellEnd"/>
      <w:r w:rsidRPr="007D71F7">
        <w:rPr>
          <w:sz w:val="24"/>
          <w:szCs w:val="24"/>
        </w:rPr>
        <w:t xml:space="preserve"> </w:t>
      </w:r>
      <w:proofErr w:type="spellStart"/>
      <w:r w:rsidRPr="007D71F7">
        <w:rPr>
          <w:sz w:val="24"/>
          <w:szCs w:val="24"/>
        </w:rPr>
        <w:t>Banggai</w:t>
      </w:r>
      <w:proofErr w:type="spellEnd"/>
      <w:r w:rsidRPr="007D71F7">
        <w:rPr>
          <w:sz w:val="24"/>
          <w:szCs w:val="24"/>
        </w:rPr>
        <w:t xml:space="preserve"> Regional General Hospital, where the increasing number of patient visits to the ED in recent years has created a heavy workload, while interprofessional coordination systems remain suboptimal.</w:t>
      </w:r>
    </w:p>
    <w:p w14:paraId="57F900D1" w14:textId="7C9E95BC" w:rsidR="00674692" w:rsidRPr="007D71F7" w:rsidRDefault="00674692" w:rsidP="007D71F7">
      <w:pPr>
        <w:pBdr>
          <w:top w:val="nil"/>
          <w:left w:val="nil"/>
          <w:bottom w:val="nil"/>
          <w:right w:val="nil"/>
          <w:between w:val="nil"/>
        </w:pBdr>
        <w:ind w:firstLine="709"/>
        <w:rPr>
          <w:sz w:val="24"/>
          <w:szCs w:val="24"/>
        </w:rPr>
      </w:pPr>
      <w:r w:rsidRPr="007D71F7">
        <w:rPr>
          <w:sz w:val="24"/>
          <w:szCs w:val="24"/>
        </w:rPr>
        <w:t>Previous studies have shown that implementing adaptive, team-based organizational designs can enhance service efficiency and reduce patient response time in emergency settings</w:t>
      </w:r>
      <w:sdt>
        <w:sdtPr>
          <w:rPr>
            <w:sz w:val="24"/>
            <w:szCs w:val="24"/>
          </w:rPr>
          <w:tag w:val="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"/>
          <w:id w:val="-1963487072"/>
          <w:placeholder>
            <w:docPart w:val="CFCEAE2AE7EE45CCAC997CF8F5499F2F"/>
          </w:placeholder>
        </w:sdtPr>
        <w:sdtEndPr/>
        <w:sdtContent>
          <w:r w:rsidRPr="007D71F7">
            <w:rPr>
              <w:sz w:val="24"/>
              <w:szCs w:val="24"/>
            </w:rPr>
            <w:t>(Hitti et al., 2017; Souza et al., 2021)</w:t>
          </w:r>
        </w:sdtContent>
      </w:sdt>
      <w:r w:rsidRPr="007D71F7">
        <w:rPr>
          <w:sz w:val="24"/>
          <w:szCs w:val="24"/>
        </w:rPr>
        <w:t xml:space="preserve">. In practice, the effectiveness of organizational design depends not only on formal structure but also on communication </w:t>
      </w:r>
      <w:r w:rsidRPr="007D71F7">
        <w:rPr>
          <w:sz w:val="24"/>
          <w:szCs w:val="24"/>
        </w:rPr>
        <w:lastRenderedPageBreak/>
        <w:t xml:space="preserve">mechanisms, leadership, and flexibility in adapting to changing work environments </w:t>
      </w:r>
      <w:sdt>
        <w:sdtPr>
          <w:rPr>
            <w:sz w:val="24"/>
            <w:szCs w:val="24"/>
          </w:rPr>
          <w:tag w:val="MENDELEY_CITATION_v3_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"/>
          <w:id w:val="335115239"/>
          <w:placeholder>
            <w:docPart w:val="CFCEAE2AE7EE45CCAC997CF8F5499F2F"/>
          </w:placeholder>
        </w:sdtPr>
        <w:sdtEndPr/>
        <w:sdtContent>
          <w:r w:rsidRPr="007D71F7">
            <w:rPr>
              <w:sz w:val="24"/>
              <w:szCs w:val="24"/>
            </w:rPr>
            <w:t>(</w:t>
          </w:r>
          <w:proofErr w:type="spellStart"/>
          <w:r w:rsidRPr="007D71F7">
            <w:rPr>
              <w:sz w:val="24"/>
              <w:szCs w:val="24"/>
            </w:rPr>
            <w:t>Iflaifel</w:t>
          </w:r>
          <w:proofErr w:type="spellEnd"/>
          <w:r w:rsidRPr="007D71F7">
            <w:rPr>
              <w:sz w:val="24"/>
              <w:szCs w:val="24"/>
            </w:rPr>
            <w:t xml:space="preserve"> et al, 2020)</w:t>
          </w:r>
        </w:sdtContent>
      </w:sdt>
      <w:r w:rsidRPr="007D71F7">
        <w:rPr>
          <w:sz w:val="24"/>
          <w:szCs w:val="24"/>
        </w:rPr>
        <w:t>.</w:t>
      </w:r>
    </w:p>
    <w:p w14:paraId="06A13390" w14:textId="6AE34568" w:rsidR="00674692" w:rsidRPr="007D71F7" w:rsidRDefault="00674692" w:rsidP="007D71F7">
      <w:pPr>
        <w:pBdr>
          <w:top w:val="nil"/>
          <w:left w:val="nil"/>
          <w:bottom w:val="nil"/>
          <w:right w:val="nil"/>
          <w:between w:val="nil"/>
        </w:pBdr>
        <w:ind w:firstLine="709"/>
        <w:rPr>
          <w:sz w:val="24"/>
          <w:szCs w:val="24"/>
        </w:rPr>
      </w:pPr>
      <w:r w:rsidRPr="007D71F7">
        <w:rPr>
          <w:sz w:val="24"/>
          <w:szCs w:val="24"/>
        </w:rPr>
        <w:t>Moreover, applying Lean Management principles and Resilient Healthcare concepts has been proven to improve patient flow and enhance coordination among staff in emergency departments</w:t>
      </w:r>
      <w:sdt>
        <w:sdtPr>
          <w:rPr>
            <w:sz w:val="24"/>
            <w:szCs w:val="24"/>
          </w:rPr>
          <w:tag w:val="MENDELEY_CITATION_v3_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"/>
          <w:id w:val="1460457675"/>
          <w:placeholder>
            <w:docPart w:val="CFCEAE2AE7EE45CCAC997CF8F5499F2F"/>
          </w:placeholder>
        </w:sdtPr>
        <w:sdtEndPr/>
        <w:sdtContent>
          <w:r w:rsidRPr="007D71F7">
            <w:rPr>
              <w:sz w:val="24"/>
              <w:szCs w:val="24"/>
            </w:rPr>
            <w:t>(Emami et al., 2024; Tlapa, 2020)</w:t>
          </w:r>
        </w:sdtContent>
      </w:sdt>
      <w:r w:rsidRPr="007D71F7">
        <w:rPr>
          <w:sz w:val="24"/>
          <w:szCs w:val="24"/>
        </w:rPr>
        <w:t xml:space="preserve">. </w:t>
      </w:r>
      <w:r w:rsidR="00E26669" w:rsidRPr="007D71F7">
        <w:rPr>
          <w:sz w:val="24"/>
          <w:szCs w:val="24"/>
        </w:rPr>
        <w:t>Lean Healthcare is an adaptation of the Lean concept from the manufacturing industry that aims to reduce waste and increase the value of services provided to patients (</w:t>
      </w:r>
      <w:proofErr w:type="spellStart"/>
      <w:r w:rsidR="00E26669" w:rsidRPr="007D71F7">
        <w:rPr>
          <w:sz w:val="24"/>
          <w:szCs w:val="24"/>
        </w:rPr>
        <w:t>D’Andreamatteo</w:t>
      </w:r>
      <w:proofErr w:type="spellEnd"/>
      <w:r w:rsidR="00E26669" w:rsidRPr="007D71F7">
        <w:rPr>
          <w:sz w:val="24"/>
          <w:szCs w:val="24"/>
        </w:rPr>
        <w:t xml:space="preserve"> et al., 2015). In the context of the Emergency Department (ED), Lean contributes to reducing waiting times, redesigning patient flow (value stream mapping), improving interprofessional coordination, and increasing the efficiency of staff and resource movement (Tlapa et al., 2020; Hitti et al., 2017).</w:t>
      </w:r>
      <w:r w:rsidR="00E26669" w:rsidRPr="007D71F7">
        <w:rPr>
          <w:sz w:val="24"/>
          <w:szCs w:val="24"/>
        </w:rPr>
        <w:br/>
        <w:t>Meta-analyses show that the implementation of Lean in the ED can increase efficiency by up to 40% and reduce overcrowding (Souza et al., 2021). Resilient Healthcare emphasizes an organization’s ability to adapt, respond quickly, and maintain its functions under pressure and uncertainty (</w:t>
      </w:r>
      <w:proofErr w:type="spellStart"/>
      <w:r w:rsidR="00E26669" w:rsidRPr="007D71F7">
        <w:rPr>
          <w:sz w:val="24"/>
          <w:szCs w:val="24"/>
        </w:rPr>
        <w:t>Iflaifel</w:t>
      </w:r>
      <w:proofErr w:type="spellEnd"/>
      <w:r w:rsidR="00E26669" w:rsidRPr="007D71F7">
        <w:rPr>
          <w:sz w:val="24"/>
          <w:szCs w:val="24"/>
        </w:rPr>
        <w:t xml:space="preserve"> et al., 2020). The ED, as a high-risk unit, requires an organizational design that promotes role flexibility, operational improvisation, situational anticipation, and rapid learning from errors (Wiig et al., 2020). This model is particularly relevant in the post-COVID-19 era, when workloads have increased and systems must adjust quickly (</w:t>
      </w:r>
      <w:proofErr w:type="spellStart"/>
      <w:r w:rsidR="00E26669" w:rsidRPr="007D71F7">
        <w:rPr>
          <w:sz w:val="24"/>
          <w:szCs w:val="24"/>
        </w:rPr>
        <w:t>Emami</w:t>
      </w:r>
      <w:proofErr w:type="spellEnd"/>
      <w:r w:rsidR="00E26669" w:rsidRPr="007D71F7">
        <w:rPr>
          <w:sz w:val="24"/>
          <w:szCs w:val="24"/>
        </w:rPr>
        <w:t xml:space="preserve"> et al, 2024).</w:t>
      </w:r>
      <w:r w:rsidR="00E26669" w:rsidRPr="007D71F7">
        <w:rPr>
          <w:sz w:val="24"/>
          <w:szCs w:val="24"/>
          <w:lang w:val="id-ID"/>
        </w:rPr>
        <w:t xml:space="preserve"> </w:t>
      </w:r>
      <w:r w:rsidRPr="007D71F7">
        <w:rPr>
          <w:sz w:val="24"/>
          <w:szCs w:val="24"/>
        </w:rPr>
        <w:t>An effective organizational design allows each component of the unit to function according to its competencies and roles, thereby improving overall organizational performance.</w:t>
      </w:r>
    </w:p>
    <w:p w14:paraId="7143C26C" w14:textId="77777777" w:rsidR="00104A02" w:rsidRPr="007D71F7" w:rsidRDefault="00674692" w:rsidP="007D71F7">
      <w:pPr>
        <w:pBdr>
          <w:top w:val="nil"/>
          <w:left w:val="nil"/>
          <w:bottom w:val="nil"/>
          <w:right w:val="nil"/>
          <w:between w:val="nil"/>
        </w:pBdr>
        <w:ind w:firstLine="709"/>
        <w:rPr>
          <w:sz w:val="24"/>
          <w:szCs w:val="24"/>
          <w:lang w:val="id-ID"/>
        </w:rPr>
      </w:pPr>
      <w:r w:rsidRPr="007D71F7">
        <w:rPr>
          <w:sz w:val="24"/>
          <w:szCs w:val="24"/>
        </w:rPr>
        <w:t>The urgency of this research lies in the hospital’s need to ensure that its organizational structure, role distribution, and work mechanisms within the ED effectively support service quality improvement. Evaluating the effectiveness of the current organizational design is necessary to determine how well the existing structure aligns with real operational demands and patient needs.</w:t>
      </w:r>
    </w:p>
    <w:p w14:paraId="4F86A265" w14:textId="77777777" w:rsidR="00104A02" w:rsidRPr="007D71F7" w:rsidRDefault="00104A02" w:rsidP="007D71F7">
      <w:pPr>
        <w:pBdr>
          <w:top w:val="nil"/>
          <w:left w:val="nil"/>
          <w:bottom w:val="nil"/>
          <w:right w:val="nil"/>
          <w:between w:val="nil"/>
        </w:pBdr>
        <w:ind w:firstLine="709"/>
        <w:rPr>
          <w:sz w:val="24"/>
          <w:szCs w:val="24"/>
          <w:lang w:val="id-ID"/>
        </w:rPr>
      </w:pPr>
      <w:r w:rsidRPr="007D71F7">
        <w:rPr>
          <w:rFonts w:eastAsia="Times New Roman" w:cs="Times New Roman"/>
          <w:sz w:val="24"/>
          <w:szCs w:val="24"/>
          <w:lang w:val="id-ID" w:eastAsia="id-ID"/>
        </w:rPr>
        <w:t>The Emergency Department (ED) is one of the most critical units within the hospital service system because it serves as the main entry point for patients with emergency and life-threatening conditions. The high level of uncertainty, fluctuating workload, and the need for rapid decision-making demand an organizational design that is effective, adaptive, and capable of managing operational complexity (Kutney-Lee et al., 2021). In this context, organizational design serves as a fundamental foundation that regulates structure, role distribution, communication flow, and interprofessional coordination to ensure that services run efficiently and responsively.</w:t>
      </w:r>
      <w:r w:rsidRPr="007D71F7">
        <w:rPr>
          <w:sz w:val="24"/>
          <w:szCs w:val="24"/>
          <w:lang w:val="id-ID"/>
        </w:rPr>
        <w:t xml:space="preserve"> </w:t>
      </w:r>
      <w:r w:rsidRPr="007D71F7">
        <w:rPr>
          <w:rFonts w:eastAsia="Times New Roman" w:cs="Times New Roman"/>
          <w:sz w:val="24"/>
          <w:szCs w:val="24"/>
          <w:lang w:val="id-ID" w:eastAsia="id-ID"/>
        </w:rPr>
        <w:t>Common issues found in many hospitals show that ineffective organizational design can hinder service quality, cause long waiting times, increase workload, and trigger miscommunication among professionals (Fairbanks et al., 2020). Similar challenges were identified at Luwuk Banggai Regional General Hospital, particularly in the ED, which has experienced an increase in patient visits in the post-pandemic period but has not been fully matched by optimal organizational structure and cross-professional coordination.</w:t>
      </w:r>
    </w:p>
    <w:p w14:paraId="7B10CB96" w14:textId="7E6BF862" w:rsidR="00104A02" w:rsidRPr="007D71F7" w:rsidRDefault="00104A02" w:rsidP="007D71F7">
      <w:pPr>
        <w:pBdr>
          <w:top w:val="nil"/>
          <w:left w:val="nil"/>
          <w:bottom w:val="nil"/>
          <w:right w:val="nil"/>
          <w:between w:val="nil"/>
        </w:pBdr>
        <w:ind w:firstLine="709"/>
        <w:rPr>
          <w:sz w:val="24"/>
          <w:szCs w:val="24"/>
          <w:lang w:val="id-ID"/>
        </w:rPr>
      </w:pPr>
      <w:r w:rsidRPr="007D71F7">
        <w:rPr>
          <w:rFonts w:eastAsia="Times New Roman" w:cs="Times New Roman"/>
          <w:sz w:val="24"/>
          <w:szCs w:val="24"/>
          <w:lang w:val="id-ID" w:eastAsia="id-ID"/>
        </w:rPr>
        <w:t xml:space="preserve">Previous studies emphasize the importance of organizational design that aligns with the dynamics of the work environment. Adaptive structures, open communication, and team collaboration have been proven to enhance service effectiveness and patient safety </w:t>
      </w:r>
      <w:r w:rsidRPr="007D71F7">
        <w:rPr>
          <w:rFonts w:eastAsia="Times New Roman" w:cs="Times New Roman"/>
          <w:sz w:val="24"/>
          <w:szCs w:val="24"/>
          <w:lang w:val="id-ID" w:eastAsia="id-ID"/>
        </w:rPr>
        <w:lastRenderedPageBreak/>
        <w:t>(Aase et al, 2020</w:t>
      </w:r>
      <w:r w:rsidR="007D71F7" w:rsidRPr="007D71F7">
        <w:rPr>
          <w:rFonts w:eastAsia="Times New Roman" w:cs="Times New Roman"/>
          <w:sz w:val="24"/>
          <w:szCs w:val="24"/>
          <w:lang w:eastAsia="id-ID"/>
        </w:rPr>
        <w:t>)</w:t>
      </w:r>
      <w:r w:rsidRPr="007D71F7">
        <w:rPr>
          <w:rFonts w:eastAsia="Times New Roman" w:cs="Times New Roman"/>
          <w:sz w:val="24"/>
          <w:szCs w:val="24"/>
          <w:lang w:val="id-ID" w:eastAsia="id-ID"/>
        </w:rPr>
        <w:t xml:space="preserve"> </w:t>
      </w:r>
      <w:r w:rsidR="007D71F7" w:rsidRPr="007D71F7">
        <w:rPr>
          <w:rFonts w:eastAsia="Times New Roman" w:cs="Times New Roman"/>
          <w:sz w:val="24"/>
          <w:szCs w:val="24"/>
          <w:lang w:eastAsia="id-ID"/>
        </w:rPr>
        <w:t>(</w:t>
      </w:r>
      <w:r w:rsidRPr="007D71F7">
        <w:rPr>
          <w:rFonts w:eastAsia="Times New Roman" w:cs="Times New Roman"/>
          <w:sz w:val="24"/>
          <w:szCs w:val="24"/>
          <w:lang w:val="id-ID" w:eastAsia="id-ID"/>
        </w:rPr>
        <w:t>Hitti et al, 2017). In addition, the implementation of Lean Healthcare and the Resilient Healthcare model contributes significantly to workflow mapping, reducing time-related waste, and enhancing organizational resilience in dealing with operational pressures (D’Andreamatteo et al, 2015</w:t>
      </w:r>
      <w:r w:rsidR="007D71F7" w:rsidRPr="007D71F7">
        <w:rPr>
          <w:rFonts w:eastAsia="Times New Roman" w:cs="Times New Roman"/>
          <w:sz w:val="24"/>
          <w:szCs w:val="24"/>
          <w:lang w:eastAsia="id-ID"/>
        </w:rPr>
        <w:t>)</w:t>
      </w:r>
      <w:r w:rsidRPr="007D71F7">
        <w:rPr>
          <w:rFonts w:eastAsia="Times New Roman" w:cs="Times New Roman"/>
          <w:sz w:val="24"/>
          <w:szCs w:val="24"/>
          <w:lang w:val="id-ID" w:eastAsia="id-ID"/>
        </w:rPr>
        <w:t xml:space="preserve"> </w:t>
      </w:r>
      <w:r w:rsidR="007D71F7" w:rsidRPr="007D71F7">
        <w:rPr>
          <w:rFonts w:eastAsia="Times New Roman" w:cs="Times New Roman"/>
          <w:sz w:val="24"/>
          <w:szCs w:val="24"/>
          <w:lang w:eastAsia="id-ID"/>
        </w:rPr>
        <w:t>(</w:t>
      </w:r>
      <w:r w:rsidRPr="007D71F7">
        <w:rPr>
          <w:rFonts w:eastAsia="Times New Roman" w:cs="Times New Roman"/>
          <w:sz w:val="24"/>
          <w:szCs w:val="24"/>
          <w:lang w:val="id-ID" w:eastAsia="id-ID"/>
        </w:rPr>
        <w:t>Wiig et al, 2020).</w:t>
      </w:r>
    </w:p>
    <w:p w14:paraId="4E5F43F6" w14:textId="77777777" w:rsidR="00674692" w:rsidRPr="007D71F7" w:rsidRDefault="00104A02" w:rsidP="007D71F7">
      <w:pPr>
        <w:pBdr>
          <w:top w:val="nil"/>
          <w:left w:val="nil"/>
          <w:bottom w:val="nil"/>
          <w:right w:val="nil"/>
          <w:between w:val="nil"/>
        </w:pBdr>
        <w:ind w:firstLine="709"/>
        <w:rPr>
          <w:sz w:val="24"/>
          <w:szCs w:val="24"/>
        </w:rPr>
      </w:pPr>
      <w:r w:rsidRPr="007D71F7">
        <w:rPr>
          <w:sz w:val="24"/>
          <w:szCs w:val="24"/>
          <w:lang w:val="id-ID"/>
        </w:rPr>
        <w:t xml:space="preserve"> </w:t>
      </w:r>
      <w:r w:rsidR="00674692" w:rsidRPr="007D71F7">
        <w:rPr>
          <w:sz w:val="24"/>
          <w:szCs w:val="24"/>
        </w:rPr>
        <w:t>This study is expected to provide practical recommendations for hospital management in strengthening a responsive, collaborative, and performance-based ED organizational system. Furthermore, the findings will contribute to the existing literature on the effectiveness of organizational design in regional healthcare services.</w:t>
      </w:r>
    </w:p>
    <w:p w14:paraId="37BF019E" w14:textId="77777777" w:rsidR="00674692" w:rsidRPr="007D71F7" w:rsidRDefault="00674692" w:rsidP="007D71F7">
      <w:pPr>
        <w:pBdr>
          <w:top w:val="nil"/>
          <w:left w:val="nil"/>
          <w:bottom w:val="nil"/>
          <w:right w:val="nil"/>
          <w:between w:val="nil"/>
        </w:pBdr>
        <w:ind w:firstLine="709"/>
        <w:rPr>
          <w:sz w:val="24"/>
          <w:szCs w:val="24"/>
        </w:rPr>
      </w:pPr>
      <w:r w:rsidRPr="007D71F7">
        <w:rPr>
          <w:sz w:val="24"/>
          <w:szCs w:val="24"/>
        </w:rPr>
        <w:t xml:space="preserve">Therefore, this study aims to analyze the effectiveness of organizational design and its impact on the performance of the Emergency Department at </w:t>
      </w:r>
      <w:proofErr w:type="spellStart"/>
      <w:r w:rsidRPr="007D71F7">
        <w:rPr>
          <w:sz w:val="24"/>
          <w:szCs w:val="24"/>
        </w:rPr>
        <w:t>Luwuk</w:t>
      </w:r>
      <w:proofErr w:type="spellEnd"/>
      <w:r w:rsidRPr="007D71F7">
        <w:rPr>
          <w:sz w:val="24"/>
          <w:szCs w:val="24"/>
        </w:rPr>
        <w:t xml:space="preserve"> </w:t>
      </w:r>
      <w:proofErr w:type="spellStart"/>
      <w:r w:rsidRPr="007D71F7">
        <w:rPr>
          <w:sz w:val="24"/>
          <w:szCs w:val="24"/>
        </w:rPr>
        <w:t>Banggai</w:t>
      </w:r>
      <w:proofErr w:type="spellEnd"/>
      <w:r w:rsidRPr="007D71F7">
        <w:rPr>
          <w:sz w:val="24"/>
          <w:szCs w:val="24"/>
        </w:rPr>
        <w:t xml:space="preserve"> Regional General Hospital.</w:t>
      </w:r>
    </w:p>
    <w:p w14:paraId="35ADEEA7" w14:textId="123CEE23" w:rsidR="00674692" w:rsidRPr="00FE4869" w:rsidRDefault="007D71F7" w:rsidP="007D71F7">
      <w:pPr>
        <w:pStyle w:val="Heading2"/>
        <w:spacing w:before="240" w:after="0"/>
        <w:rPr>
          <w:i/>
          <w:sz w:val="24"/>
          <w:szCs w:val="24"/>
        </w:rPr>
      </w:pPr>
      <w:r w:rsidRPr="00FE4869">
        <w:rPr>
          <w:sz w:val="24"/>
          <w:szCs w:val="24"/>
        </w:rPr>
        <w:t>Literature Review</w:t>
      </w:r>
    </w:p>
    <w:p w14:paraId="6CA957DA" w14:textId="77777777" w:rsidR="00104A02" w:rsidRPr="00FE4869" w:rsidRDefault="00674692" w:rsidP="00104A02">
      <w:pPr>
        <w:widowControl w:val="0"/>
        <w:tabs>
          <w:tab w:val="left" w:pos="1087"/>
          <w:tab w:val="left" w:pos="1134"/>
        </w:tabs>
        <w:ind w:right="157"/>
        <w:rPr>
          <w:b/>
          <w:bCs/>
          <w:sz w:val="24"/>
          <w:szCs w:val="24"/>
          <w:lang w:val="id-ID"/>
        </w:rPr>
      </w:pPr>
      <w:r w:rsidRPr="00FE4869">
        <w:rPr>
          <w:b/>
          <w:bCs/>
          <w:sz w:val="24"/>
          <w:szCs w:val="24"/>
        </w:rPr>
        <w:t>Organizational Design</w:t>
      </w:r>
    </w:p>
    <w:p w14:paraId="379C4892" w14:textId="77777777" w:rsidR="00104A02" w:rsidRPr="007D71F7" w:rsidRDefault="00674692" w:rsidP="007D71F7">
      <w:pPr>
        <w:widowControl w:val="0"/>
        <w:tabs>
          <w:tab w:val="left" w:pos="1087"/>
          <w:tab w:val="left" w:pos="1134"/>
        </w:tabs>
        <w:ind w:right="157" w:firstLine="709"/>
        <w:rPr>
          <w:b/>
          <w:bCs/>
          <w:sz w:val="24"/>
          <w:szCs w:val="24"/>
          <w:lang w:val="id-ID"/>
        </w:rPr>
      </w:pPr>
      <w:r w:rsidRPr="007D71F7">
        <w:rPr>
          <w:sz w:val="24"/>
          <w:szCs w:val="24"/>
        </w:rPr>
        <w:t xml:space="preserve">Organizational design is the process of structuring roles, responsibilities, and relationships within an organization to achieve its goals effectively </w:t>
      </w:r>
      <w:sdt>
        <w:sdtPr>
          <w:rPr>
            <w:sz w:val="24"/>
            <w:szCs w:val="24"/>
          </w:rPr>
          <w:tag w:val="MENDELEY_CITATION_v3_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"/>
          <w:id w:val="-16468105"/>
          <w:placeholder>
            <w:docPart w:val="CFCEAE2AE7EE45CCAC997CF8F5499F2F"/>
          </w:placeholder>
        </w:sdtPr>
        <w:sdtEndPr/>
        <w:sdtContent>
          <w:r w:rsidRPr="007D71F7">
            <w:rPr>
              <w:sz w:val="24"/>
              <w:szCs w:val="24"/>
            </w:rPr>
            <w:t>(Daft, 2016)</w:t>
          </w:r>
        </w:sdtContent>
      </w:sdt>
      <w:r w:rsidRPr="007D71F7">
        <w:rPr>
          <w:sz w:val="24"/>
          <w:szCs w:val="24"/>
        </w:rPr>
        <w:t>. In the hospital context, organizational design encompasses the arrangement of inter-unit relationships, communication flows, and the distribution of responsibilities among healthcare professionals. A well-structured design should ensure clarity of authority, coordination, and adaptability to environmental changes.</w:t>
      </w:r>
      <w:r w:rsidR="00104A02" w:rsidRPr="007D71F7">
        <w:rPr>
          <w:sz w:val="24"/>
          <w:szCs w:val="24"/>
          <w:lang w:val="id-ID"/>
        </w:rPr>
        <w:t xml:space="preserve"> </w:t>
      </w:r>
      <w:r w:rsidR="00104A02" w:rsidRPr="007D71F7">
        <w:rPr>
          <w:sz w:val="24"/>
          <w:szCs w:val="24"/>
          <w:lang w:val="id-ID" w:eastAsia="id-ID"/>
        </w:rPr>
        <w:t>An effective organizational design is characterized by a clear structure, proportional distribution of authority, smooth interprofessional communication, integrated information systems, and flexibility in adapting to change (Mintzberg, 2017). The performance of the Emergency Department (ED) reflects the effectiveness of hospital services in terms of speed, accuracy, safety, and patient satisfaction (Griffiths et al., 2018). ED performance indicators include response time, patient waiting time, work efficiency, healthcare worker satisfaction, patient safety levels, and coordination effectiveness (Rabiei &amp; Almasi, 2022). Organizational design has been proven to be one of the greatest determinants of improving or reducing ED performance.</w:t>
      </w:r>
      <w:r w:rsidR="00104A02" w:rsidRPr="007D71F7">
        <w:rPr>
          <w:b/>
          <w:bCs/>
          <w:sz w:val="24"/>
          <w:szCs w:val="24"/>
          <w:lang w:val="id-ID"/>
        </w:rPr>
        <w:t xml:space="preserve"> </w:t>
      </w:r>
    </w:p>
    <w:p w14:paraId="0198E4FB" w14:textId="4E7BC122" w:rsidR="00104A02" w:rsidRPr="007D71F7" w:rsidRDefault="00104A02" w:rsidP="007D71F7">
      <w:pPr>
        <w:widowControl w:val="0"/>
        <w:tabs>
          <w:tab w:val="left" w:pos="1087"/>
          <w:tab w:val="left" w:pos="1134"/>
        </w:tabs>
        <w:ind w:right="157" w:firstLine="709"/>
        <w:rPr>
          <w:b/>
          <w:bCs/>
          <w:sz w:val="24"/>
          <w:szCs w:val="24"/>
          <w:lang w:val="id-ID"/>
        </w:rPr>
      </w:pPr>
      <w:r w:rsidRPr="007D71F7">
        <w:rPr>
          <w:rFonts w:eastAsia="Times New Roman" w:cs="Times New Roman"/>
          <w:sz w:val="24"/>
          <w:szCs w:val="24"/>
          <w:lang w:val="id-ID" w:eastAsia="id-ID"/>
        </w:rPr>
        <w:t>Global studies show a positive relationship between effective organizational design and healthcare service performance. Key determinants include structural clarity, coordination and communication, adaptive leadership, and information systems that support decision-making (Back et al, 2017</w:t>
      </w:r>
      <w:r w:rsidR="007D71F7">
        <w:rPr>
          <w:rFonts w:eastAsia="Times New Roman" w:cs="Times New Roman"/>
          <w:sz w:val="24"/>
          <w:szCs w:val="24"/>
          <w:lang w:eastAsia="id-ID"/>
        </w:rPr>
        <w:t>)</w:t>
      </w:r>
      <w:r w:rsidRPr="007D71F7">
        <w:rPr>
          <w:rFonts w:eastAsia="Times New Roman" w:cs="Times New Roman"/>
          <w:sz w:val="24"/>
          <w:szCs w:val="24"/>
          <w:lang w:val="id-ID" w:eastAsia="id-ID"/>
        </w:rPr>
        <w:t xml:space="preserve"> </w:t>
      </w:r>
      <w:r w:rsidR="007D71F7">
        <w:rPr>
          <w:rFonts w:eastAsia="Times New Roman" w:cs="Times New Roman"/>
          <w:sz w:val="24"/>
          <w:szCs w:val="24"/>
          <w:lang w:eastAsia="id-ID"/>
        </w:rPr>
        <w:t>(</w:t>
      </w:r>
      <w:r w:rsidRPr="007D71F7">
        <w:rPr>
          <w:rFonts w:eastAsia="Times New Roman" w:cs="Times New Roman"/>
          <w:sz w:val="24"/>
          <w:szCs w:val="24"/>
          <w:lang w:val="id-ID" w:eastAsia="id-ID"/>
        </w:rPr>
        <w:t>Kutney-Lee et al, 2021).</w:t>
      </w:r>
      <w:r w:rsidRPr="007D71F7">
        <w:rPr>
          <w:b/>
          <w:bCs/>
          <w:sz w:val="24"/>
          <w:szCs w:val="24"/>
          <w:lang w:val="id-ID"/>
        </w:rPr>
        <w:t xml:space="preserve"> </w:t>
      </w:r>
    </w:p>
    <w:p w14:paraId="61951FCA" w14:textId="7CAD19AD" w:rsidR="00674692" w:rsidRPr="007D71F7" w:rsidRDefault="00104A02" w:rsidP="007D71F7">
      <w:pPr>
        <w:widowControl w:val="0"/>
        <w:tabs>
          <w:tab w:val="left" w:pos="1087"/>
          <w:tab w:val="left" w:pos="1134"/>
        </w:tabs>
        <w:ind w:right="157" w:firstLine="709"/>
        <w:rPr>
          <w:b/>
          <w:bCs/>
          <w:sz w:val="24"/>
          <w:szCs w:val="24"/>
          <w:lang w:val="id-ID"/>
        </w:rPr>
      </w:pPr>
      <w:r w:rsidRPr="007D71F7">
        <w:rPr>
          <w:rFonts w:eastAsia="Times New Roman" w:cs="Times New Roman"/>
          <w:sz w:val="24"/>
          <w:szCs w:val="24"/>
          <w:lang w:val="id-ID" w:eastAsia="id-ID"/>
        </w:rPr>
        <w:t>Poor organizational design contributes to clinical errors, delays in service flow, decreased patient satisfaction, and unbalanced workloads (Fairbanks et al, 2020). Therefore, an effective organizational design serves as the foundation for achieving optimal ED performance.</w:t>
      </w:r>
    </w:p>
    <w:p w14:paraId="30F1617A" w14:textId="17BF0A5F" w:rsidR="00674692" w:rsidRPr="007D71F7" w:rsidRDefault="00674692" w:rsidP="007D71F7">
      <w:pPr>
        <w:widowControl w:val="0"/>
        <w:tabs>
          <w:tab w:val="left" w:pos="1087"/>
          <w:tab w:val="left" w:pos="1134"/>
        </w:tabs>
        <w:ind w:right="157" w:firstLine="709"/>
        <w:rPr>
          <w:sz w:val="24"/>
          <w:szCs w:val="24"/>
        </w:rPr>
      </w:pPr>
      <w:r w:rsidRPr="007D71F7">
        <w:rPr>
          <w:sz w:val="24"/>
          <w:szCs w:val="24"/>
        </w:rPr>
        <w:t xml:space="preserve">According to Robbins and Coulter (2018), effective organizational design is characterized by the alignment among strategy, structure, and human resources. In hospitals, this alignment involves integrating medical, nursing, administrative, and support units to function as a cohesive and coordinated system </w:t>
      </w:r>
      <w:sdt>
        <w:sdtPr>
          <w:rPr>
            <w:sz w:val="24"/>
            <w:szCs w:val="24"/>
          </w:rPr>
          <w:tag w:val="MENDELEY_CITATION_v3_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"/>
          <w:id w:val="1638680833"/>
          <w:placeholder>
            <w:docPart w:val="CFCEAE2AE7EE45CCAC997CF8F5499F2F"/>
          </w:placeholder>
        </w:sdtPr>
        <w:sdtEndPr/>
        <w:sdtContent>
          <w:r w:rsidRPr="007D71F7">
            <w:rPr>
              <w:sz w:val="24"/>
              <w:szCs w:val="24"/>
            </w:rPr>
            <w:t>(Robbins et al, 2018)</w:t>
          </w:r>
        </w:sdtContent>
      </w:sdt>
      <w:r w:rsidRPr="007D71F7">
        <w:rPr>
          <w:sz w:val="24"/>
          <w:szCs w:val="24"/>
        </w:rPr>
        <w:t>.</w:t>
      </w:r>
    </w:p>
    <w:p w14:paraId="65A85B54" w14:textId="77777777" w:rsidR="00310EDD" w:rsidRDefault="00310EDD" w:rsidP="007D71F7">
      <w:pPr>
        <w:widowControl w:val="0"/>
        <w:tabs>
          <w:tab w:val="left" w:pos="1087"/>
          <w:tab w:val="left" w:pos="1134"/>
        </w:tabs>
        <w:ind w:right="157" w:firstLine="709"/>
        <w:rPr>
          <w:sz w:val="24"/>
          <w:szCs w:val="24"/>
        </w:rPr>
      </w:pPr>
    </w:p>
    <w:p w14:paraId="37354323" w14:textId="75AF6AFD" w:rsidR="00674692" w:rsidRPr="007D71F7" w:rsidRDefault="00674692" w:rsidP="007D71F7">
      <w:pPr>
        <w:widowControl w:val="0"/>
        <w:tabs>
          <w:tab w:val="left" w:pos="1087"/>
          <w:tab w:val="left" w:pos="1134"/>
        </w:tabs>
        <w:ind w:right="157" w:firstLine="709"/>
        <w:rPr>
          <w:sz w:val="24"/>
          <w:szCs w:val="24"/>
        </w:rPr>
      </w:pPr>
      <w:r w:rsidRPr="007D71F7">
        <w:rPr>
          <w:sz w:val="24"/>
          <w:szCs w:val="24"/>
        </w:rPr>
        <w:lastRenderedPageBreak/>
        <w:t xml:space="preserve">In the Emergency Department (ED), organizational design must be adaptive and responsive, as this unit operates under high uncertainty and urgency. </w:t>
      </w:r>
      <w:proofErr w:type="spellStart"/>
      <w:r w:rsidRPr="007D71F7">
        <w:rPr>
          <w:sz w:val="24"/>
          <w:szCs w:val="24"/>
        </w:rPr>
        <w:t>Gharaveis</w:t>
      </w:r>
      <w:proofErr w:type="spellEnd"/>
      <w:r w:rsidRPr="007D71F7">
        <w:rPr>
          <w:sz w:val="24"/>
          <w:szCs w:val="24"/>
        </w:rPr>
        <w:t>, Hamilton, and Pati (2018) found that workplace layout and environmental design significantly affect the effectiveness of communication and coordination among staff, which ultimately improves patient safety</w:t>
      </w:r>
      <w:sdt>
        <w:sdtPr>
          <w:rPr>
            <w:sz w:val="24"/>
            <w:szCs w:val="24"/>
          </w:rPr>
          <w:tag w:val="MENDELEY_CITATION_v3_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"/>
          <w:id w:val="-993635742"/>
          <w:placeholder>
            <w:docPart w:val="CFCEAE2AE7EE45CCAC997CF8F5499F2F"/>
          </w:placeholder>
        </w:sdtPr>
        <w:sdtEndPr/>
        <w:sdtContent>
          <w:r w:rsidR="007D71F7">
            <w:rPr>
              <w:sz w:val="24"/>
              <w:szCs w:val="24"/>
            </w:rPr>
            <w:t xml:space="preserve"> </w:t>
          </w:r>
          <w:r w:rsidRPr="007D71F7">
            <w:rPr>
              <w:sz w:val="24"/>
              <w:szCs w:val="24"/>
            </w:rPr>
            <w:t>(</w:t>
          </w:r>
          <w:proofErr w:type="spellStart"/>
          <w:r w:rsidRPr="007D71F7">
            <w:rPr>
              <w:sz w:val="24"/>
              <w:szCs w:val="24"/>
            </w:rPr>
            <w:t>Gharaveis</w:t>
          </w:r>
          <w:proofErr w:type="spellEnd"/>
          <w:r w:rsidRPr="007D71F7">
            <w:rPr>
              <w:sz w:val="24"/>
              <w:szCs w:val="24"/>
            </w:rPr>
            <w:t xml:space="preserve"> et al, 2018)</w:t>
          </w:r>
        </w:sdtContent>
      </w:sdt>
      <w:r w:rsidRPr="007D71F7">
        <w:rPr>
          <w:sz w:val="24"/>
          <w:szCs w:val="24"/>
        </w:rPr>
        <w:t>.</w:t>
      </w:r>
    </w:p>
    <w:p w14:paraId="115D69F0" w14:textId="77777777" w:rsidR="00674692" w:rsidRPr="007D71F7" w:rsidRDefault="00674692" w:rsidP="007D71F7">
      <w:pPr>
        <w:widowControl w:val="0"/>
        <w:tabs>
          <w:tab w:val="left" w:pos="1087"/>
          <w:tab w:val="left" w:pos="1134"/>
        </w:tabs>
        <w:ind w:right="157" w:firstLine="709"/>
        <w:rPr>
          <w:sz w:val="24"/>
          <w:szCs w:val="24"/>
        </w:rPr>
      </w:pPr>
      <w:r w:rsidRPr="007D71F7">
        <w:rPr>
          <w:sz w:val="24"/>
          <w:szCs w:val="24"/>
        </w:rPr>
        <w:t xml:space="preserve">The effectiveness of organizational design can be measured by how well the structure supports work processes, communication, and decision-making efficiency </w:t>
      </w:r>
      <w:sdt>
        <w:sdtPr>
          <w:rPr>
            <w:sz w:val="24"/>
            <w:szCs w:val="24"/>
          </w:rPr>
          <w:tag w:val="MENDELEY_CITATION_v3_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"/>
          <w:id w:val="-1090767635"/>
          <w:placeholder>
            <w:docPart w:val="CFCEAE2AE7EE45CCAC997CF8F5499F2F"/>
          </w:placeholder>
        </w:sdtPr>
        <w:sdtEndPr/>
        <w:sdtContent>
          <w:r w:rsidRPr="007D71F7">
            <w:rPr>
              <w:sz w:val="24"/>
              <w:szCs w:val="24"/>
            </w:rPr>
            <w:t>(Daft, 2016)</w:t>
          </w:r>
        </w:sdtContent>
      </w:sdt>
      <w:r w:rsidRPr="007D71F7">
        <w:rPr>
          <w:sz w:val="24"/>
          <w:szCs w:val="24"/>
        </w:rPr>
        <w:t>. Overly bureaucratic structures may hinder service delivery, especially in critical care units like the ED, where rapid response is vital.</w:t>
      </w:r>
    </w:p>
    <w:p w14:paraId="47B5D5F5" w14:textId="1DDD0825" w:rsidR="00674692" w:rsidRPr="007D71F7" w:rsidRDefault="00674692" w:rsidP="007D71F7">
      <w:pPr>
        <w:widowControl w:val="0"/>
        <w:tabs>
          <w:tab w:val="left" w:pos="1087"/>
          <w:tab w:val="left" w:pos="1134"/>
        </w:tabs>
        <w:ind w:right="157" w:firstLine="709"/>
        <w:rPr>
          <w:sz w:val="24"/>
          <w:szCs w:val="24"/>
        </w:rPr>
      </w:pPr>
      <w:r w:rsidRPr="007D71F7">
        <w:rPr>
          <w:sz w:val="24"/>
          <w:szCs w:val="24"/>
        </w:rPr>
        <w:t xml:space="preserve">Back et al. (2017) found that flexible, team-based organizational structures in emergency departments enhance organizational resilience - the ability to adapt to disruptions while maintaining quality care. This approach emphasizes rapid interprofessional communication and a clear escalation chain for decision-making </w:t>
      </w:r>
      <w:sdt>
        <w:sdtPr>
          <w:rPr>
            <w:sz w:val="24"/>
            <w:szCs w:val="24"/>
          </w:rPr>
          <w:tag w:val="MENDELEY_CITATION_v3_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"/>
          <w:id w:val="-1173182032"/>
          <w:placeholder>
            <w:docPart w:val="CFCEAE2AE7EE45CCAC997CF8F5499F2F"/>
          </w:placeholder>
        </w:sdtPr>
        <w:sdtEndPr/>
        <w:sdtContent>
          <w:r w:rsidRPr="007D71F7">
            <w:rPr>
              <w:sz w:val="24"/>
              <w:szCs w:val="24"/>
            </w:rPr>
            <w:t>(Back et al, 2017)</w:t>
          </w:r>
        </w:sdtContent>
      </w:sdt>
      <w:r w:rsidRPr="007D71F7">
        <w:rPr>
          <w:sz w:val="24"/>
          <w:szCs w:val="24"/>
        </w:rPr>
        <w:t>.</w:t>
      </w:r>
    </w:p>
    <w:p w14:paraId="25DDF391" w14:textId="77777777" w:rsidR="00674692" w:rsidRPr="00FE4869" w:rsidRDefault="00674692" w:rsidP="007D71F7">
      <w:pPr>
        <w:widowControl w:val="0"/>
        <w:tabs>
          <w:tab w:val="left" w:pos="1087"/>
          <w:tab w:val="left" w:pos="1134"/>
        </w:tabs>
        <w:ind w:right="157"/>
        <w:rPr>
          <w:b/>
          <w:bCs/>
          <w:sz w:val="24"/>
          <w:szCs w:val="24"/>
          <w:lang w:val="id-ID"/>
        </w:rPr>
      </w:pPr>
    </w:p>
    <w:p w14:paraId="4ED5DA2A" w14:textId="77777777" w:rsidR="00674692" w:rsidRPr="00FE4869" w:rsidRDefault="00674692" w:rsidP="00674692">
      <w:pPr>
        <w:widowControl w:val="0"/>
        <w:tabs>
          <w:tab w:val="left" w:pos="1087"/>
          <w:tab w:val="left" w:pos="1134"/>
        </w:tabs>
        <w:ind w:right="157"/>
        <w:rPr>
          <w:b/>
          <w:bCs/>
          <w:sz w:val="24"/>
          <w:szCs w:val="24"/>
        </w:rPr>
      </w:pPr>
      <w:r w:rsidRPr="00FE4869">
        <w:rPr>
          <w:b/>
          <w:bCs/>
          <w:sz w:val="24"/>
          <w:szCs w:val="24"/>
        </w:rPr>
        <w:t>Lean Management and Efficiency</w:t>
      </w:r>
    </w:p>
    <w:p w14:paraId="7D1F6AF3" w14:textId="586E0A74" w:rsidR="00674692" w:rsidRPr="00FE4869" w:rsidRDefault="007D71F7" w:rsidP="007D71F7">
      <w:pPr>
        <w:widowControl w:val="0"/>
        <w:tabs>
          <w:tab w:val="left" w:pos="709"/>
          <w:tab w:val="left" w:pos="1134"/>
        </w:tabs>
        <w:ind w:right="157"/>
        <w:rPr>
          <w:b/>
          <w:bCs/>
          <w:sz w:val="24"/>
          <w:szCs w:val="24"/>
        </w:rPr>
      </w:pPr>
      <w:r>
        <w:rPr>
          <w:sz w:val="24"/>
          <w:szCs w:val="24"/>
        </w:rPr>
        <w:tab/>
      </w:r>
      <w:r w:rsidR="00674692" w:rsidRPr="00FE4869">
        <w:rPr>
          <w:sz w:val="24"/>
          <w:szCs w:val="24"/>
        </w:rPr>
        <w:t>In modern management, organizational design effectiveness is closely related to the implementation of Lean Management, which focuses on minimizing waste in time, effort, and resources</w:t>
      </w:r>
      <w:r w:rsidR="00674692" w:rsidRPr="00FE4869">
        <w:rPr>
          <w:color w:val="000000"/>
          <w:sz w:val="24"/>
          <w:szCs w:val="24"/>
        </w:rPr>
        <w:t xml:space="preserve"> </w:t>
      </w:r>
      <w:sdt>
        <w:sdtPr>
          <w:rPr>
            <w:color w:val="000000"/>
            <w:sz w:val="24"/>
            <w:szCs w:val="24"/>
          </w:rPr>
          <w:tag w:val="MENDELEY_CITATION_v3_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"/>
          <w:id w:val="961153980"/>
          <w:placeholder>
            <w:docPart w:val="CFCEAE2AE7EE45CCAC997CF8F5499F2F"/>
          </w:placeholder>
        </w:sdtPr>
        <w:sdtEndPr/>
        <w:sdtContent>
          <w:r w:rsidR="00674692" w:rsidRPr="00FE4869">
            <w:rPr>
              <w:color w:val="000000"/>
              <w:sz w:val="24"/>
              <w:szCs w:val="24"/>
            </w:rPr>
            <w:t xml:space="preserve">(Zainal &amp; </w:t>
          </w:r>
          <w:proofErr w:type="spellStart"/>
          <w:r w:rsidR="00674692" w:rsidRPr="00FE4869">
            <w:rPr>
              <w:color w:val="000000"/>
              <w:sz w:val="24"/>
              <w:szCs w:val="24"/>
            </w:rPr>
            <w:t>Mahfudz</w:t>
          </w:r>
          <w:proofErr w:type="spellEnd"/>
          <w:r w:rsidR="00674692" w:rsidRPr="00FE4869">
            <w:rPr>
              <w:color w:val="000000"/>
              <w:sz w:val="24"/>
              <w:szCs w:val="24"/>
            </w:rPr>
            <w:t>, 2022</w:t>
          </w:r>
          <w:r>
            <w:rPr>
              <w:color w:val="000000"/>
              <w:sz w:val="24"/>
              <w:szCs w:val="24"/>
            </w:rPr>
            <w:t>)</w:t>
          </w:r>
          <w:r w:rsidR="00674692" w:rsidRPr="00FE4869">
            <w:rPr>
              <w:color w:val="000000"/>
              <w:sz w:val="24"/>
              <w:szCs w:val="24"/>
            </w:rPr>
            <w:t xml:space="preserve"> </w:t>
          </w:r>
          <w:r>
            <w:rPr>
              <w:color w:val="000000"/>
              <w:sz w:val="24"/>
              <w:szCs w:val="24"/>
            </w:rPr>
            <w:t>(</w:t>
          </w:r>
          <w:proofErr w:type="spellStart"/>
          <w:r w:rsidR="00674692" w:rsidRPr="00FE4869">
            <w:rPr>
              <w:color w:val="000000"/>
              <w:sz w:val="24"/>
              <w:szCs w:val="24"/>
            </w:rPr>
            <w:t>Hitti</w:t>
          </w:r>
          <w:proofErr w:type="spellEnd"/>
          <w:r w:rsidR="00674692" w:rsidRPr="00FE4869">
            <w:rPr>
              <w:color w:val="000000"/>
              <w:sz w:val="24"/>
              <w:szCs w:val="24"/>
            </w:rPr>
            <w:t xml:space="preserve"> et al, 2017</w:t>
          </w:r>
          <w:r>
            <w:rPr>
              <w:color w:val="000000"/>
              <w:sz w:val="24"/>
              <w:szCs w:val="24"/>
            </w:rPr>
            <w:t>)</w:t>
          </w:r>
          <w:r w:rsidR="00674692" w:rsidRPr="00FE4869">
            <w:rPr>
              <w:color w:val="000000"/>
              <w:sz w:val="24"/>
              <w:szCs w:val="24"/>
            </w:rPr>
            <w:t xml:space="preserve"> </w:t>
          </w:r>
          <w:r>
            <w:rPr>
              <w:color w:val="000000"/>
              <w:sz w:val="24"/>
              <w:szCs w:val="24"/>
            </w:rPr>
            <w:t>(</w:t>
          </w:r>
          <w:proofErr w:type="spellStart"/>
          <w:r w:rsidR="00674692" w:rsidRPr="00FE4869">
            <w:rPr>
              <w:color w:val="000000"/>
              <w:sz w:val="24"/>
              <w:szCs w:val="24"/>
            </w:rPr>
            <w:t>Tlapa</w:t>
          </w:r>
          <w:proofErr w:type="spellEnd"/>
          <w:r w:rsidR="00674692" w:rsidRPr="00FE4869">
            <w:rPr>
              <w:color w:val="000000"/>
              <w:sz w:val="24"/>
              <w:szCs w:val="24"/>
            </w:rPr>
            <w:t>, 2020)</w:t>
          </w:r>
        </w:sdtContent>
      </w:sdt>
      <w:r w:rsidR="00674692" w:rsidRPr="00FE4869">
        <w:rPr>
          <w:sz w:val="24"/>
          <w:szCs w:val="24"/>
        </w:rPr>
        <w:t>. Efficient patient flow and streamlined processes have been shown to reduce waiting times and increase patient satisfaction in emergency departments.</w:t>
      </w:r>
    </w:p>
    <w:p w14:paraId="3956E97C" w14:textId="3069027F" w:rsidR="00674692" w:rsidRPr="00FE4869" w:rsidRDefault="00674692" w:rsidP="00674692">
      <w:pPr>
        <w:widowControl w:val="0"/>
        <w:tabs>
          <w:tab w:val="left" w:pos="1087"/>
          <w:tab w:val="left" w:pos="1134"/>
        </w:tabs>
        <w:ind w:right="157" w:firstLine="567"/>
        <w:rPr>
          <w:sz w:val="24"/>
          <w:szCs w:val="24"/>
        </w:rPr>
      </w:pPr>
      <w:proofErr w:type="spellStart"/>
      <w:r w:rsidRPr="00FE4869">
        <w:rPr>
          <w:sz w:val="24"/>
          <w:szCs w:val="24"/>
        </w:rPr>
        <w:t>AlI</w:t>
      </w:r>
      <w:proofErr w:type="spellEnd"/>
      <w:r w:rsidRPr="00FE4869">
        <w:rPr>
          <w:sz w:val="24"/>
          <w:szCs w:val="24"/>
        </w:rPr>
        <w:t xml:space="preserve"> </w:t>
      </w:r>
      <w:proofErr w:type="spellStart"/>
      <w:r w:rsidRPr="00FE4869">
        <w:rPr>
          <w:sz w:val="24"/>
          <w:szCs w:val="24"/>
        </w:rPr>
        <w:t>Owad</w:t>
      </w:r>
      <w:proofErr w:type="spellEnd"/>
      <w:r w:rsidRPr="00FE4869">
        <w:rPr>
          <w:sz w:val="24"/>
          <w:szCs w:val="24"/>
        </w:rPr>
        <w:t xml:space="preserve"> et al. (2021) emphasized the importance of staff involvement—through mechanisms such as voice of the customer and voice of the process—in evaluating organizational design, ensuring that workflow systems adapt to real operational needs </w:t>
      </w:r>
      <w:sdt>
        <w:sdtPr>
          <w:rPr>
            <w:color w:val="000000"/>
            <w:sz w:val="24"/>
            <w:szCs w:val="24"/>
          </w:rPr>
          <w:tag w:val="MENDELEY_CITATION_v3_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"/>
          <w:id w:val="-1583593223"/>
          <w:placeholder>
            <w:docPart w:val="CFCEAE2AE7EE45CCAC997CF8F5499F2F"/>
          </w:placeholder>
        </w:sdtPr>
        <w:sdtEndPr/>
        <w:sdtContent>
          <w:r w:rsidRPr="00FE4869">
            <w:rPr>
              <w:color w:val="000000"/>
              <w:sz w:val="24"/>
              <w:szCs w:val="24"/>
            </w:rPr>
            <w:t>(</w:t>
          </w:r>
          <w:proofErr w:type="spellStart"/>
          <w:r w:rsidRPr="00FE4869">
            <w:rPr>
              <w:color w:val="000000"/>
              <w:sz w:val="24"/>
              <w:szCs w:val="24"/>
            </w:rPr>
            <w:t>Alowad</w:t>
          </w:r>
          <w:proofErr w:type="spellEnd"/>
          <w:r w:rsidRPr="00FE4869">
            <w:rPr>
              <w:color w:val="000000"/>
              <w:sz w:val="24"/>
              <w:szCs w:val="24"/>
            </w:rPr>
            <w:t xml:space="preserve"> Ali et al, 2021</w:t>
          </w:r>
          <w:r w:rsidR="007D71F7">
            <w:rPr>
              <w:color w:val="000000"/>
              <w:sz w:val="24"/>
              <w:szCs w:val="24"/>
            </w:rPr>
            <w:t>)</w:t>
          </w:r>
          <w:r w:rsidRPr="00FE4869">
            <w:rPr>
              <w:color w:val="000000"/>
              <w:sz w:val="24"/>
              <w:szCs w:val="24"/>
            </w:rPr>
            <w:t xml:space="preserve"> </w:t>
          </w:r>
          <w:r w:rsidR="007D71F7">
            <w:rPr>
              <w:color w:val="000000"/>
              <w:sz w:val="24"/>
              <w:szCs w:val="24"/>
            </w:rPr>
            <w:t>(</w:t>
          </w:r>
          <w:r w:rsidRPr="00FE4869">
            <w:rPr>
              <w:color w:val="000000"/>
              <w:sz w:val="24"/>
              <w:szCs w:val="24"/>
            </w:rPr>
            <w:t>WHO, 2018)</w:t>
          </w:r>
        </w:sdtContent>
      </w:sdt>
      <w:r w:rsidRPr="00FE4869">
        <w:rPr>
          <w:sz w:val="24"/>
          <w:szCs w:val="24"/>
        </w:rPr>
        <w:t>.</w:t>
      </w:r>
    </w:p>
    <w:p w14:paraId="5648019A" w14:textId="77777777" w:rsidR="00674692" w:rsidRPr="00FE4869" w:rsidRDefault="00674692" w:rsidP="00674692">
      <w:pPr>
        <w:widowControl w:val="0"/>
        <w:tabs>
          <w:tab w:val="left" w:pos="1087"/>
          <w:tab w:val="left" w:pos="1134"/>
        </w:tabs>
        <w:ind w:right="157" w:firstLine="567"/>
        <w:rPr>
          <w:sz w:val="24"/>
          <w:szCs w:val="24"/>
        </w:rPr>
      </w:pPr>
    </w:p>
    <w:p w14:paraId="23725CB2" w14:textId="77777777" w:rsidR="00674692" w:rsidRPr="00FE4869" w:rsidRDefault="00674692" w:rsidP="00674692">
      <w:pPr>
        <w:widowControl w:val="0"/>
        <w:tabs>
          <w:tab w:val="left" w:pos="1087"/>
          <w:tab w:val="left" w:pos="1134"/>
        </w:tabs>
        <w:ind w:right="157"/>
        <w:rPr>
          <w:b/>
          <w:bCs/>
          <w:sz w:val="24"/>
          <w:szCs w:val="24"/>
        </w:rPr>
      </w:pPr>
      <w:r w:rsidRPr="00FE4869">
        <w:rPr>
          <w:b/>
          <w:bCs/>
          <w:sz w:val="24"/>
          <w:szCs w:val="24"/>
        </w:rPr>
        <w:t>Organizational Performance</w:t>
      </w:r>
    </w:p>
    <w:p w14:paraId="755AD3C8" w14:textId="1093EDB8" w:rsidR="00674692" w:rsidRPr="00FE4869" w:rsidRDefault="007D71F7" w:rsidP="007D71F7">
      <w:pPr>
        <w:widowControl w:val="0"/>
        <w:tabs>
          <w:tab w:val="left" w:pos="567"/>
          <w:tab w:val="left" w:pos="1134"/>
        </w:tabs>
        <w:ind w:right="157"/>
        <w:rPr>
          <w:b/>
          <w:bCs/>
          <w:sz w:val="24"/>
          <w:szCs w:val="24"/>
        </w:rPr>
      </w:pPr>
      <w:r>
        <w:rPr>
          <w:sz w:val="24"/>
          <w:szCs w:val="24"/>
        </w:rPr>
        <w:tab/>
      </w:r>
      <w:r w:rsidR="00674692" w:rsidRPr="00FE4869">
        <w:rPr>
          <w:sz w:val="24"/>
          <w:szCs w:val="24"/>
        </w:rPr>
        <w:t xml:space="preserve">Hospital organizational performance refers to the unit’s ability to achieve service objectives, efficiency, and patient satisfaction </w:t>
      </w:r>
      <w:sdt>
        <w:sdtPr>
          <w:rPr>
            <w:color w:val="000000"/>
            <w:sz w:val="24"/>
            <w:szCs w:val="24"/>
          </w:rPr>
          <w:tag w:val="MENDELEY_CITATION_v3_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"/>
          <w:id w:val="-2122362897"/>
          <w:placeholder>
            <w:docPart w:val="CFCEAE2AE7EE45CCAC997CF8F5499F2F"/>
          </w:placeholder>
        </w:sdtPr>
        <w:sdtEndPr/>
        <w:sdtContent>
          <w:r w:rsidR="00674692" w:rsidRPr="00FE4869">
            <w:rPr>
              <w:color w:val="000000"/>
              <w:sz w:val="24"/>
              <w:szCs w:val="24"/>
            </w:rPr>
            <w:t>(Stephen P. Robbins et al., 2018)</w:t>
          </w:r>
        </w:sdtContent>
      </w:sdt>
      <w:r w:rsidR="00674692" w:rsidRPr="00FE4869">
        <w:rPr>
          <w:sz w:val="24"/>
          <w:szCs w:val="24"/>
        </w:rPr>
        <w:t xml:space="preserve"> In the ED, performance indicators typically include patient response time, waiting duration, interprofessional communication effectiveness, and patient safety outcomes.</w:t>
      </w:r>
    </w:p>
    <w:p w14:paraId="387B858F" w14:textId="77777777" w:rsidR="00674692" w:rsidRPr="00FE4869" w:rsidRDefault="007642B5" w:rsidP="00674692">
      <w:pPr>
        <w:widowControl w:val="0"/>
        <w:tabs>
          <w:tab w:val="left" w:pos="1087"/>
          <w:tab w:val="left" w:pos="1134"/>
        </w:tabs>
        <w:ind w:right="157" w:firstLine="567"/>
        <w:rPr>
          <w:sz w:val="24"/>
          <w:szCs w:val="24"/>
        </w:rPr>
      </w:pPr>
      <w:sdt>
        <w:sdtPr>
          <w:rPr>
            <w:color w:val="000000"/>
            <w:sz w:val="24"/>
            <w:szCs w:val="24"/>
          </w:rPr>
          <w:tag w:val="MENDELEY_CITATION_v3_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"/>
          <w:id w:val="-325672837"/>
          <w:placeholder>
            <w:docPart w:val="CFCEAE2AE7EE45CCAC997CF8F5499F2F"/>
          </w:placeholder>
        </w:sdtPr>
        <w:sdtEndPr/>
        <w:sdtContent>
          <w:r w:rsidR="00674692" w:rsidRPr="00FE4869">
            <w:rPr>
              <w:color w:val="000000"/>
              <w:sz w:val="24"/>
              <w:szCs w:val="24"/>
            </w:rPr>
            <w:t>Griffiths et al., (2018)</w:t>
          </w:r>
        </w:sdtContent>
      </w:sdt>
      <w:r w:rsidR="00674692" w:rsidRPr="00FE4869">
        <w:rPr>
          <w:sz w:val="24"/>
          <w:szCs w:val="24"/>
        </w:rPr>
        <w:t xml:space="preserve"> demonstrated that a well-designed structure and adequate staff ratios directly contribute to patient safety and reduced mortality rates. Similarly, </w:t>
      </w:r>
      <w:sdt>
        <w:sdtPr>
          <w:rPr>
            <w:color w:val="000000"/>
            <w:sz w:val="24"/>
            <w:szCs w:val="24"/>
          </w:rPr>
          <w:tag w:val="MENDELEY_CITATION_v3_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"/>
          <w:id w:val="1099910944"/>
          <w:placeholder>
            <w:docPart w:val="CFCEAE2AE7EE45CCAC997CF8F5499F2F"/>
          </w:placeholder>
        </w:sdtPr>
        <w:sdtEndPr/>
        <w:sdtContent>
          <w:proofErr w:type="spellStart"/>
          <w:r w:rsidR="00674692" w:rsidRPr="00FE4869">
            <w:rPr>
              <w:color w:val="000000"/>
              <w:sz w:val="24"/>
              <w:szCs w:val="24"/>
            </w:rPr>
            <w:t>Rabiei</w:t>
          </w:r>
          <w:proofErr w:type="spellEnd"/>
          <w:r w:rsidR="00674692" w:rsidRPr="00FE4869">
            <w:rPr>
              <w:color w:val="000000"/>
              <w:sz w:val="24"/>
              <w:szCs w:val="24"/>
            </w:rPr>
            <w:t xml:space="preserve"> &amp; </w:t>
          </w:r>
          <w:proofErr w:type="spellStart"/>
          <w:r w:rsidR="00674692" w:rsidRPr="00FE4869">
            <w:rPr>
              <w:color w:val="000000"/>
              <w:sz w:val="24"/>
              <w:szCs w:val="24"/>
            </w:rPr>
            <w:t>Almasi</w:t>
          </w:r>
          <w:proofErr w:type="spellEnd"/>
          <w:r w:rsidR="00674692" w:rsidRPr="00FE4869">
            <w:rPr>
              <w:color w:val="000000"/>
              <w:sz w:val="24"/>
              <w:szCs w:val="24"/>
            </w:rPr>
            <w:t xml:space="preserve"> (2022)</w:t>
          </w:r>
        </w:sdtContent>
      </w:sdt>
      <w:r w:rsidR="00674692" w:rsidRPr="00FE4869">
        <w:rPr>
          <w:sz w:val="24"/>
          <w:szCs w:val="24"/>
        </w:rPr>
        <w:t xml:space="preserve"> noted that performance information systems and dashboards play a critical role in real-time monitoring of key performance indicators, enabling timely managerial interventions.</w:t>
      </w:r>
    </w:p>
    <w:p w14:paraId="75BF99FC" w14:textId="77777777" w:rsidR="00674692" w:rsidRPr="00FE4869" w:rsidRDefault="00674692" w:rsidP="00674692">
      <w:pPr>
        <w:widowControl w:val="0"/>
        <w:tabs>
          <w:tab w:val="left" w:pos="1087"/>
          <w:tab w:val="left" w:pos="1134"/>
        </w:tabs>
        <w:ind w:right="157" w:firstLine="567"/>
        <w:rPr>
          <w:sz w:val="24"/>
          <w:szCs w:val="24"/>
        </w:rPr>
      </w:pPr>
      <w:r w:rsidRPr="00FE4869">
        <w:rPr>
          <w:sz w:val="24"/>
          <w:szCs w:val="24"/>
        </w:rPr>
        <w:t xml:space="preserve">Studies by Souza et al. (2021) and Tlapa et al. (2020) revealed that implementing Lean Healthcare in emergency departments improves patient flow, reduces waiting times, and enhances team coordination highlighting the positive relationship between efficient organizational design and overall performance outcomes </w:t>
      </w:r>
      <w:sdt>
        <w:sdtPr>
          <w:rPr>
            <w:color w:val="000000"/>
            <w:sz w:val="24"/>
            <w:szCs w:val="24"/>
          </w:rPr>
          <w:tag w:val="MENDELEY_CITATION_v3_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"/>
          <w:id w:val="-872457994"/>
          <w:placeholder>
            <w:docPart w:val="CFCEAE2AE7EE45CCAC997CF8F5499F2F"/>
          </w:placeholder>
        </w:sdtPr>
        <w:sdtEndPr/>
        <w:sdtContent>
          <w:r w:rsidRPr="00FE4869">
            <w:rPr>
              <w:color w:val="000000"/>
              <w:sz w:val="24"/>
              <w:szCs w:val="24"/>
            </w:rPr>
            <w:t>(Souza et al., 2021; Tlapa, 2020)</w:t>
          </w:r>
        </w:sdtContent>
      </w:sdt>
      <w:r w:rsidRPr="00FE4869">
        <w:rPr>
          <w:sz w:val="24"/>
          <w:szCs w:val="24"/>
        </w:rPr>
        <w:t>.</w:t>
      </w:r>
    </w:p>
    <w:p w14:paraId="52834CFC" w14:textId="7CFB6037" w:rsidR="00674692" w:rsidRDefault="00674692" w:rsidP="00674692">
      <w:pPr>
        <w:widowControl w:val="0"/>
        <w:tabs>
          <w:tab w:val="left" w:pos="1087"/>
          <w:tab w:val="left" w:pos="1134"/>
        </w:tabs>
        <w:ind w:right="157" w:firstLine="567"/>
        <w:rPr>
          <w:sz w:val="24"/>
          <w:szCs w:val="24"/>
        </w:rPr>
      </w:pPr>
    </w:p>
    <w:p w14:paraId="52A70FCC" w14:textId="6E15DBA6" w:rsidR="007D71F7" w:rsidRDefault="007D71F7" w:rsidP="00674692">
      <w:pPr>
        <w:widowControl w:val="0"/>
        <w:tabs>
          <w:tab w:val="left" w:pos="1087"/>
          <w:tab w:val="left" w:pos="1134"/>
        </w:tabs>
        <w:ind w:right="157" w:firstLine="567"/>
        <w:rPr>
          <w:sz w:val="24"/>
          <w:szCs w:val="24"/>
        </w:rPr>
      </w:pPr>
    </w:p>
    <w:p w14:paraId="122D43E1" w14:textId="77777777" w:rsidR="00674692" w:rsidRPr="00FE4869" w:rsidRDefault="00674692" w:rsidP="00674692">
      <w:pPr>
        <w:widowControl w:val="0"/>
        <w:tabs>
          <w:tab w:val="left" w:pos="1087"/>
          <w:tab w:val="left" w:pos="1134"/>
        </w:tabs>
        <w:ind w:right="157"/>
        <w:rPr>
          <w:b/>
          <w:bCs/>
          <w:sz w:val="24"/>
          <w:szCs w:val="24"/>
        </w:rPr>
      </w:pPr>
      <w:r w:rsidRPr="00FE4869">
        <w:rPr>
          <w:b/>
          <w:bCs/>
          <w:sz w:val="24"/>
          <w:szCs w:val="24"/>
        </w:rPr>
        <w:lastRenderedPageBreak/>
        <w:t>Determinants of Organizational Design Effectiveness</w:t>
      </w:r>
    </w:p>
    <w:p w14:paraId="6D91CA87" w14:textId="77777777" w:rsidR="00674692" w:rsidRPr="00FE4869" w:rsidRDefault="00674692" w:rsidP="00674692">
      <w:pPr>
        <w:widowControl w:val="0"/>
        <w:tabs>
          <w:tab w:val="left" w:pos="1087"/>
          <w:tab w:val="left" w:pos="1134"/>
        </w:tabs>
        <w:ind w:right="157"/>
        <w:rPr>
          <w:b/>
          <w:bCs/>
          <w:sz w:val="24"/>
          <w:szCs w:val="24"/>
        </w:rPr>
      </w:pPr>
      <w:r w:rsidRPr="00FE4869">
        <w:rPr>
          <w:sz w:val="24"/>
          <w:szCs w:val="24"/>
        </w:rPr>
        <w:t>Several factors influence the effectiveness of organizational design, particularly in high-stakes environments like hospital emergency departments:</w:t>
      </w:r>
    </w:p>
    <w:p w14:paraId="0D139B4D" w14:textId="77777777" w:rsidR="00674692" w:rsidRPr="00FE4869" w:rsidRDefault="00674692" w:rsidP="007D71F7">
      <w:pPr>
        <w:pStyle w:val="ListParagraph"/>
        <w:widowControl w:val="0"/>
        <w:numPr>
          <w:ilvl w:val="0"/>
          <w:numId w:val="2"/>
        </w:numPr>
        <w:tabs>
          <w:tab w:val="left" w:pos="426"/>
        </w:tabs>
        <w:ind w:left="426" w:right="157" w:hanging="426"/>
        <w:jc w:val="both"/>
        <w:rPr>
          <w:rFonts w:ascii="Palatino Linotype" w:hAnsi="Palatino Linotype"/>
        </w:rPr>
      </w:pPr>
      <w:r w:rsidRPr="00FE4869">
        <w:rPr>
          <w:rFonts w:ascii="Palatino Linotype" w:hAnsi="Palatino Linotype"/>
        </w:rPr>
        <w:t>Structure and Hierarchy: Overly long hierarchies delay decision-making and reduce operational agility (Daft, 2016).</w:t>
      </w:r>
    </w:p>
    <w:p w14:paraId="44398EFF" w14:textId="77777777" w:rsidR="00674692" w:rsidRPr="00FE4869" w:rsidRDefault="00674692" w:rsidP="007D71F7">
      <w:pPr>
        <w:pStyle w:val="ListParagraph"/>
        <w:widowControl w:val="0"/>
        <w:numPr>
          <w:ilvl w:val="0"/>
          <w:numId w:val="2"/>
        </w:numPr>
        <w:tabs>
          <w:tab w:val="left" w:pos="426"/>
        </w:tabs>
        <w:ind w:left="426" w:right="157" w:hanging="426"/>
        <w:jc w:val="both"/>
        <w:rPr>
          <w:rFonts w:ascii="Palatino Linotype" w:hAnsi="Palatino Linotype"/>
        </w:rPr>
      </w:pPr>
      <w:r w:rsidRPr="00FE4869">
        <w:rPr>
          <w:rFonts w:ascii="Palatino Linotype" w:hAnsi="Palatino Linotype"/>
        </w:rPr>
        <w:t>Communication and Coordination: Clear vertical and horizontal communication channels enhance teamwork and efficiency (</w:t>
      </w:r>
      <w:proofErr w:type="spellStart"/>
      <w:r w:rsidRPr="00FE4869">
        <w:rPr>
          <w:rFonts w:ascii="Palatino Linotype" w:hAnsi="Palatino Linotype"/>
        </w:rPr>
        <w:t>Gharaveis</w:t>
      </w:r>
      <w:proofErr w:type="spellEnd"/>
      <w:r w:rsidRPr="00FE4869">
        <w:rPr>
          <w:rFonts w:ascii="Palatino Linotype" w:hAnsi="Palatino Linotype"/>
        </w:rPr>
        <w:t xml:space="preserve"> et al., 2018).</w:t>
      </w:r>
    </w:p>
    <w:p w14:paraId="6F2FA50D" w14:textId="77777777" w:rsidR="00674692" w:rsidRPr="00FE4869" w:rsidRDefault="00674692" w:rsidP="007D71F7">
      <w:pPr>
        <w:pStyle w:val="ListParagraph"/>
        <w:widowControl w:val="0"/>
        <w:numPr>
          <w:ilvl w:val="0"/>
          <w:numId w:val="2"/>
        </w:numPr>
        <w:tabs>
          <w:tab w:val="left" w:pos="426"/>
        </w:tabs>
        <w:ind w:left="426" w:right="157" w:hanging="426"/>
        <w:jc w:val="both"/>
        <w:rPr>
          <w:rFonts w:ascii="Palatino Linotype" w:hAnsi="Palatino Linotype"/>
        </w:rPr>
      </w:pPr>
      <w:r w:rsidRPr="00FE4869">
        <w:rPr>
          <w:rFonts w:ascii="Palatino Linotype" w:hAnsi="Palatino Linotype"/>
        </w:rPr>
        <w:t>Leadership and Organizational Culture: Participative leadership styles foster motivation, trust, and collaboration among staff (Robbins &amp; Coulter, 2018).</w:t>
      </w:r>
    </w:p>
    <w:p w14:paraId="11DBCA74" w14:textId="77777777" w:rsidR="00674692" w:rsidRPr="00FE4869" w:rsidRDefault="00674692" w:rsidP="007D71F7">
      <w:pPr>
        <w:pStyle w:val="ListParagraph"/>
        <w:widowControl w:val="0"/>
        <w:numPr>
          <w:ilvl w:val="0"/>
          <w:numId w:val="2"/>
        </w:numPr>
        <w:tabs>
          <w:tab w:val="left" w:pos="426"/>
        </w:tabs>
        <w:ind w:left="426" w:right="157" w:hanging="426"/>
        <w:jc w:val="both"/>
        <w:rPr>
          <w:rFonts w:ascii="Palatino Linotype" w:hAnsi="Palatino Linotype"/>
        </w:rPr>
      </w:pPr>
      <w:r w:rsidRPr="00FE4869">
        <w:rPr>
          <w:rFonts w:ascii="Palatino Linotype" w:hAnsi="Palatino Linotype"/>
        </w:rPr>
        <w:t>Information Systems: The use of performance dashboards enables rapid problem detection and evidence-based decision-making (</w:t>
      </w:r>
      <w:proofErr w:type="spellStart"/>
      <w:r w:rsidRPr="00FE4869">
        <w:rPr>
          <w:rFonts w:ascii="Palatino Linotype" w:hAnsi="Palatino Linotype"/>
        </w:rPr>
        <w:t>Rabiei</w:t>
      </w:r>
      <w:proofErr w:type="spellEnd"/>
      <w:r w:rsidRPr="00FE4869">
        <w:rPr>
          <w:rFonts w:ascii="Palatino Linotype" w:hAnsi="Palatino Linotype"/>
        </w:rPr>
        <w:t xml:space="preserve"> et al., 2022).</w:t>
      </w:r>
    </w:p>
    <w:p w14:paraId="37F278D1" w14:textId="77777777" w:rsidR="00674692" w:rsidRPr="00FE4869" w:rsidRDefault="00674692" w:rsidP="007D71F7">
      <w:pPr>
        <w:pStyle w:val="ListParagraph"/>
        <w:widowControl w:val="0"/>
        <w:numPr>
          <w:ilvl w:val="0"/>
          <w:numId w:val="2"/>
        </w:numPr>
        <w:tabs>
          <w:tab w:val="left" w:pos="426"/>
        </w:tabs>
        <w:ind w:left="426" w:right="157" w:hanging="426"/>
        <w:jc w:val="both"/>
        <w:rPr>
          <w:rFonts w:ascii="Palatino Linotype" w:hAnsi="Palatino Linotype"/>
        </w:rPr>
      </w:pPr>
      <w:r w:rsidRPr="00FE4869">
        <w:rPr>
          <w:rFonts w:ascii="Palatino Linotype" w:hAnsi="Palatino Linotype"/>
        </w:rPr>
        <w:t xml:space="preserve">Organizational Resilience: The ability to adapt to stress, uncertainty, and change described by </w:t>
      </w:r>
      <w:proofErr w:type="spellStart"/>
      <w:r w:rsidRPr="00FE4869">
        <w:rPr>
          <w:rFonts w:ascii="Palatino Linotype" w:hAnsi="Palatino Linotype"/>
        </w:rPr>
        <w:t>Iflaifel</w:t>
      </w:r>
      <w:proofErr w:type="spellEnd"/>
      <w:r w:rsidRPr="00FE4869">
        <w:rPr>
          <w:rFonts w:ascii="Palatino Linotype" w:hAnsi="Palatino Linotype"/>
        </w:rPr>
        <w:t xml:space="preserve"> et al. (2020) and Emami et al. (2024)—is essential to sustaining performance in dynamic healthcare environments like the ED.</w:t>
      </w:r>
    </w:p>
    <w:p w14:paraId="6C11B800" w14:textId="77777777" w:rsidR="00674692" w:rsidRPr="00FE4869" w:rsidRDefault="00674692" w:rsidP="00674692">
      <w:pPr>
        <w:widowControl w:val="0"/>
        <w:tabs>
          <w:tab w:val="left" w:pos="1087"/>
          <w:tab w:val="left" w:pos="1134"/>
        </w:tabs>
        <w:ind w:right="157" w:firstLine="567"/>
        <w:rPr>
          <w:sz w:val="24"/>
          <w:szCs w:val="24"/>
        </w:rPr>
      </w:pPr>
    </w:p>
    <w:p w14:paraId="7ECCBC2D" w14:textId="77777777" w:rsidR="00674692" w:rsidRPr="00FE4869" w:rsidRDefault="00674692" w:rsidP="00674692">
      <w:pPr>
        <w:widowControl w:val="0"/>
        <w:tabs>
          <w:tab w:val="left" w:pos="1087"/>
          <w:tab w:val="left" w:pos="1134"/>
        </w:tabs>
        <w:ind w:right="157" w:firstLine="567"/>
        <w:rPr>
          <w:sz w:val="24"/>
          <w:szCs w:val="24"/>
        </w:rPr>
      </w:pPr>
      <w:r w:rsidRPr="00FE4869">
        <w:rPr>
          <w:sz w:val="24"/>
          <w:szCs w:val="24"/>
        </w:rPr>
        <w:t xml:space="preserve">Based on the theoretical framework and previous studies, the effectiveness of organizational design in the Emergency Department (ED) of </w:t>
      </w:r>
      <w:proofErr w:type="spellStart"/>
      <w:r w:rsidRPr="00FE4869">
        <w:rPr>
          <w:sz w:val="24"/>
          <w:szCs w:val="24"/>
        </w:rPr>
        <w:t>Luwuk</w:t>
      </w:r>
      <w:proofErr w:type="spellEnd"/>
      <w:r w:rsidRPr="00FE4869">
        <w:rPr>
          <w:sz w:val="24"/>
          <w:szCs w:val="24"/>
        </w:rPr>
        <w:t xml:space="preserve"> </w:t>
      </w:r>
      <w:proofErr w:type="spellStart"/>
      <w:r w:rsidRPr="00FE4869">
        <w:rPr>
          <w:sz w:val="24"/>
          <w:szCs w:val="24"/>
        </w:rPr>
        <w:t>Banggai</w:t>
      </w:r>
      <w:proofErr w:type="spellEnd"/>
      <w:r w:rsidRPr="00FE4869">
        <w:rPr>
          <w:sz w:val="24"/>
          <w:szCs w:val="24"/>
        </w:rPr>
        <w:t xml:space="preserve"> Regional General Hospital is influenced by several key aspects: organizational structure, communication, coordination, leadership, and information systems. A well-designed organization is expected to enhance efficiency, accelerate decision-making, and improve the quality of patient care performance.</w:t>
      </w:r>
    </w:p>
    <w:p w14:paraId="0F5C0502" w14:textId="77777777" w:rsidR="00674692" w:rsidRPr="00FE4869" w:rsidRDefault="00674692" w:rsidP="00674692">
      <w:pPr>
        <w:widowControl w:val="0"/>
        <w:tabs>
          <w:tab w:val="left" w:pos="1087"/>
          <w:tab w:val="left" w:pos="1134"/>
        </w:tabs>
        <w:ind w:right="157" w:firstLine="567"/>
        <w:rPr>
          <w:sz w:val="24"/>
          <w:szCs w:val="24"/>
        </w:rPr>
      </w:pPr>
      <w:r w:rsidRPr="00FE4869">
        <w:rPr>
          <w:sz w:val="24"/>
          <w:szCs w:val="24"/>
        </w:rPr>
        <w:t xml:space="preserve">The relationship among these variables can be described as follows. An effective organizational design improves team coordination and communication, enhances service efficiency and the performance of the Emergency Department, and ultimately leads to higher quality of care and greater patient satisfaction. This conceptual relationship is consistent with the Organizational Effectiveness Model proposed by Daft (2016) and the Resilient Healthcare approach introduced by </w:t>
      </w:r>
      <w:proofErr w:type="spellStart"/>
      <w:r w:rsidRPr="00FE4869">
        <w:rPr>
          <w:sz w:val="24"/>
          <w:szCs w:val="24"/>
        </w:rPr>
        <w:t>Iflaifel</w:t>
      </w:r>
      <w:proofErr w:type="spellEnd"/>
      <w:r w:rsidRPr="00FE4869">
        <w:rPr>
          <w:sz w:val="24"/>
          <w:szCs w:val="24"/>
        </w:rPr>
        <w:t xml:space="preserve"> et al. (2020).</w:t>
      </w:r>
    </w:p>
    <w:p w14:paraId="5838DE8A" w14:textId="77777777" w:rsidR="00674692" w:rsidRPr="00FE4869" w:rsidRDefault="00674692" w:rsidP="00674692">
      <w:pPr>
        <w:widowControl w:val="0"/>
        <w:tabs>
          <w:tab w:val="left" w:pos="1087"/>
          <w:tab w:val="left" w:pos="1134"/>
        </w:tabs>
        <w:ind w:right="157" w:firstLine="567"/>
        <w:rPr>
          <w:sz w:val="24"/>
          <w:szCs w:val="24"/>
        </w:rPr>
      </w:pPr>
      <w:r w:rsidRPr="00FE4869">
        <w:rPr>
          <w:sz w:val="24"/>
          <w:szCs w:val="24"/>
        </w:rPr>
        <w:t>Based on the reviewed literature, it is identified that organizational design plays an essential role in achieving performance effectiveness within hospital service units, particularly in the Emergency Department (ED). Furthermore, the implementation of a flexible, collaborative, and data-driven design is believed to enhance coordination and service quality. Based on the theoretical explanations presented above, this study aims to:</w:t>
      </w:r>
    </w:p>
    <w:p w14:paraId="18BE328C" w14:textId="77777777" w:rsidR="00674692" w:rsidRPr="00FE4869" w:rsidRDefault="00674692" w:rsidP="007D71F7">
      <w:pPr>
        <w:pStyle w:val="ListParagraph"/>
        <w:widowControl w:val="0"/>
        <w:numPr>
          <w:ilvl w:val="0"/>
          <w:numId w:val="1"/>
        </w:numPr>
        <w:tabs>
          <w:tab w:val="left" w:pos="1087"/>
          <w:tab w:val="left" w:pos="1134"/>
        </w:tabs>
        <w:ind w:left="426" w:right="157" w:hanging="426"/>
        <w:jc w:val="both"/>
        <w:rPr>
          <w:rFonts w:ascii="Palatino Linotype" w:hAnsi="Palatino Linotype"/>
        </w:rPr>
      </w:pPr>
      <w:r w:rsidRPr="00FE4869">
        <w:rPr>
          <w:rFonts w:ascii="Palatino Linotype" w:hAnsi="Palatino Linotype"/>
        </w:rPr>
        <w:t xml:space="preserve">Analyze the effectiveness of organizational design in enhancing performance within the Emergency Department of </w:t>
      </w:r>
      <w:proofErr w:type="spellStart"/>
      <w:r w:rsidRPr="00FE4869">
        <w:rPr>
          <w:rFonts w:ascii="Palatino Linotype" w:hAnsi="Palatino Linotype"/>
        </w:rPr>
        <w:t>Luwuk</w:t>
      </w:r>
      <w:proofErr w:type="spellEnd"/>
      <w:r w:rsidRPr="00FE4869">
        <w:rPr>
          <w:rFonts w:ascii="Palatino Linotype" w:hAnsi="Palatino Linotype"/>
        </w:rPr>
        <w:t xml:space="preserve"> </w:t>
      </w:r>
      <w:proofErr w:type="spellStart"/>
      <w:r w:rsidRPr="00FE4869">
        <w:rPr>
          <w:rFonts w:ascii="Palatino Linotype" w:hAnsi="Palatino Linotype"/>
        </w:rPr>
        <w:t>Banggai</w:t>
      </w:r>
      <w:proofErr w:type="spellEnd"/>
      <w:r w:rsidRPr="00FE4869">
        <w:rPr>
          <w:rFonts w:ascii="Palatino Linotype" w:hAnsi="Palatino Linotype"/>
        </w:rPr>
        <w:t xml:space="preserve"> Regional General Hospital.</w:t>
      </w:r>
    </w:p>
    <w:p w14:paraId="53A5D33D" w14:textId="62EB638F" w:rsidR="00674692" w:rsidRDefault="00674692" w:rsidP="007D71F7">
      <w:pPr>
        <w:pStyle w:val="ListParagraph"/>
        <w:widowControl w:val="0"/>
        <w:numPr>
          <w:ilvl w:val="0"/>
          <w:numId w:val="1"/>
        </w:numPr>
        <w:tabs>
          <w:tab w:val="left" w:pos="1087"/>
          <w:tab w:val="left" w:pos="1134"/>
        </w:tabs>
        <w:ind w:left="426" w:right="157" w:hanging="426"/>
        <w:jc w:val="both"/>
        <w:rPr>
          <w:rFonts w:ascii="Palatino Linotype" w:hAnsi="Palatino Linotype"/>
        </w:rPr>
      </w:pPr>
      <w:r w:rsidRPr="00FE4869">
        <w:rPr>
          <w:rFonts w:ascii="Palatino Linotype" w:hAnsi="Palatino Linotype"/>
        </w:rPr>
        <w:t>Describe how the implementation of a flexible, collaborative, and data-driven organizational design strengthens coordination and improves service outcomes in the Emergency Department.</w:t>
      </w:r>
    </w:p>
    <w:p w14:paraId="7B57575D" w14:textId="71262B5F" w:rsidR="007D71F7" w:rsidRDefault="007D71F7" w:rsidP="007D71F7">
      <w:pPr>
        <w:widowControl w:val="0"/>
        <w:tabs>
          <w:tab w:val="left" w:pos="1087"/>
          <w:tab w:val="left" w:pos="1134"/>
        </w:tabs>
        <w:ind w:right="157"/>
      </w:pPr>
    </w:p>
    <w:p w14:paraId="605ABE91" w14:textId="144D9F9D" w:rsidR="007D71F7" w:rsidRDefault="007D71F7" w:rsidP="007D71F7">
      <w:pPr>
        <w:widowControl w:val="0"/>
        <w:tabs>
          <w:tab w:val="left" w:pos="1087"/>
          <w:tab w:val="left" w:pos="1134"/>
        </w:tabs>
        <w:ind w:right="157"/>
      </w:pPr>
    </w:p>
    <w:p w14:paraId="00F102D6" w14:textId="77777777" w:rsidR="007D71F7" w:rsidRPr="007D71F7" w:rsidRDefault="007D71F7" w:rsidP="007D71F7">
      <w:pPr>
        <w:widowControl w:val="0"/>
        <w:tabs>
          <w:tab w:val="left" w:pos="1087"/>
          <w:tab w:val="left" w:pos="1134"/>
        </w:tabs>
        <w:ind w:right="157"/>
      </w:pPr>
    </w:p>
    <w:p w14:paraId="1BA5B5B6" w14:textId="362C7E0A" w:rsidR="00674692" w:rsidRPr="00FE4869" w:rsidRDefault="007D71F7" w:rsidP="00197E89">
      <w:pPr>
        <w:pStyle w:val="Heading2"/>
        <w:spacing w:after="0"/>
        <w:rPr>
          <w:i/>
          <w:sz w:val="24"/>
          <w:szCs w:val="24"/>
        </w:rPr>
      </w:pPr>
      <w:r>
        <w:rPr>
          <w:sz w:val="24"/>
          <w:szCs w:val="24"/>
        </w:rPr>
        <w:lastRenderedPageBreak/>
        <w:t>Methodology</w:t>
      </w:r>
    </w:p>
    <w:p w14:paraId="3F38C5D5" w14:textId="77777777" w:rsidR="00674692" w:rsidRPr="00FE4869" w:rsidRDefault="00674692" w:rsidP="00674692">
      <w:pPr>
        <w:rPr>
          <w:b/>
          <w:bCs/>
          <w:color w:val="000000"/>
          <w:sz w:val="24"/>
          <w:szCs w:val="24"/>
        </w:rPr>
      </w:pPr>
      <w:r w:rsidRPr="00FE4869">
        <w:rPr>
          <w:b/>
          <w:bCs/>
          <w:color w:val="000000"/>
          <w:sz w:val="24"/>
          <w:szCs w:val="24"/>
        </w:rPr>
        <w:t>Type and Design of Research</w:t>
      </w:r>
    </w:p>
    <w:p w14:paraId="000A577F" w14:textId="77777777" w:rsidR="00674692" w:rsidRPr="00FE4869" w:rsidRDefault="00674692" w:rsidP="00197E89">
      <w:pPr>
        <w:ind w:firstLine="720"/>
        <w:rPr>
          <w:color w:val="000000"/>
          <w:sz w:val="24"/>
          <w:szCs w:val="24"/>
        </w:rPr>
      </w:pPr>
      <w:r w:rsidRPr="00FE4869">
        <w:rPr>
          <w:color w:val="000000"/>
          <w:sz w:val="24"/>
          <w:szCs w:val="24"/>
        </w:rPr>
        <w:t xml:space="preserve">This study employs a quantitative descriptive–analytic approach, aiming to analyze the effectiveness of organizational design and its relationship with performance improvement in the Emergency Department (ED) of </w:t>
      </w:r>
      <w:proofErr w:type="spellStart"/>
      <w:r w:rsidRPr="00FE4869">
        <w:rPr>
          <w:color w:val="000000"/>
          <w:sz w:val="24"/>
          <w:szCs w:val="24"/>
        </w:rPr>
        <w:t>Luwuk</w:t>
      </w:r>
      <w:proofErr w:type="spellEnd"/>
      <w:r w:rsidRPr="00FE4869">
        <w:rPr>
          <w:color w:val="000000"/>
          <w:sz w:val="24"/>
          <w:szCs w:val="24"/>
        </w:rPr>
        <w:t xml:space="preserve"> </w:t>
      </w:r>
      <w:proofErr w:type="spellStart"/>
      <w:r w:rsidRPr="00FE4869">
        <w:rPr>
          <w:color w:val="000000"/>
          <w:sz w:val="24"/>
          <w:szCs w:val="24"/>
        </w:rPr>
        <w:t>Banggai</w:t>
      </w:r>
      <w:proofErr w:type="spellEnd"/>
      <w:r w:rsidRPr="00FE4869">
        <w:rPr>
          <w:color w:val="000000"/>
          <w:sz w:val="24"/>
          <w:szCs w:val="24"/>
        </w:rPr>
        <w:t xml:space="preserve"> Regional General Hospital.</w:t>
      </w:r>
    </w:p>
    <w:p w14:paraId="27CB51D2" w14:textId="77777777" w:rsidR="00674692" w:rsidRPr="00FE4869" w:rsidRDefault="00674692" w:rsidP="00674692">
      <w:pPr>
        <w:rPr>
          <w:color w:val="000000"/>
          <w:sz w:val="24"/>
          <w:szCs w:val="24"/>
        </w:rPr>
      </w:pPr>
      <w:r w:rsidRPr="00FE4869">
        <w:rPr>
          <w:color w:val="000000"/>
          <w:sz w:val="24"/>
          <w:szCs w:val="24"/>
        </w:rPr>
        <w:tab/>
        <w:t xml:space="preserve">This approach is used to describe the actual organizational conditions and to assess relationships among variables based on empirical data from respondents. Quantitative descriptive research is used to explain phenomena through variable measurement and statistical analysis </w:t>
      </w:r>
      <w:sdt>
        <w:sdtPr>
          <w:rPr>
            <w:color w:val="000000"/>
            <w:sz w:val="24"/>
            <w:szCs w:val="24"/>
          </w:rPr>
          <w:tag w:val="MENDELEY_CITATION_v3_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"/>
          <w:id w:val="-1618291944"/>
          <w:placeholder>
            <w:docPart w:val="CFCEAE2AE7EE45CCAC997CF8F5499F2F"/>
          </w:placeholder>
        </w:sdtPr>
        <w:sdtEndPr/>
        <w:sdtContent>
          <w:r w:rsidRPr="00FE4869">
            <w:rPr>
              <w:color w:val="000000"/>
              <w:sz w:val="24"/>
              <w:szCs w:val="24"/>
            </w:rPr>
            <w:t>(</w:t>
          </w:r>
          <w:proofErr w:type="spellStart"/>
          <w:r w:rsidRPr="00FE4869">
            <w:rPr>
              <w:color w:val="000000"/>
              <w:sz w:val="24"/>
              <w:szCs w:val="24"/>
            </w:rPr>
            <w:t>Sugiyono</w:t>
          </w:r>
          <w:proofErr w:type="spellEnd"/>
          <w:r w:rsidRPr="00FE4869">
            <w:rPr>
              <w:color w:val="000000"/>
              <w:sz w:val="24"/>
              <w:szCs w:val="24"/>
            </w:rPr>
            <w:t>, 2019)</w:t>
          </w:r>
        </w:sdtContent>
      </w:sdt>
      <w:r w:rsidRPr="00FE4869">
        <w:rPr>
          <w:color w:val="000000"/>
          <w:sz w:val="24"/>
          <w:szCs w:val="24"/>
        </w:rPr>
        <w:t>.</w:t>
      </w:r>
    </w:p>
    <w:p w14:paraId="3E0E9EFC" w14:textId="77777777" w:rsidR="00674692" w:rsidRPr="00FE4869" w:rsidRDefault="00674692" w:rsidP="00674692">
      <w:pPr>
        <w:rPr>
          <w:color w:val="000000"/>
          <w:sz w:val="24"/>
          <w:szCs w:val="24"/>
        </w:rPr>
      </w:pPr>
      <w:r w:rsidRPr="00FE4869">
        <w:rPr>
          <w:color w:val="000000"/>
          <w:sz w:val="24"/>
          <w:szCs w:val="24"/>
        </w:rPr>
        <w:t xml:space="preserve">The research design used is a cross-sectional study, where data collection is conducted at a single point in time to assess perceptions and actual conditions of the organizational structure and unit performance </w:t>
      </w:r>
      <w:sdt>
        <w:sdtPr>
          <w:rPr>
            <w:color w:val="000000"/>
            <w:sz w:val="24"/>
            <w:szCs w:val="24"/>
          </w:rPr>
          <w:tag w:val="MENDELEY_CITATION_v3_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"/>
          <w:id w:val="-586770307"/>
          <w:placeholder>
            <w:docPart w:val="CFCEAE2AE7EE45CCAC997CF8F5499F2F"/>
          </w:placeholder>
        </w:sdtPr>
        <w:sdtEndPr/>
        <w:sdtContent>
          <w:r w:rsidRPr="00FE4869">
            <w:rPr>
              <w:color w:val="000000"/>
              <w:sz w:val="24"/>
              <w:szCs w:val="24"/>
            </w:rPr>
            <w:t>(Creswell &amp; Creswell, 2018)</w:t>
          </w:r>
        </w:sdtContent>
      </w:sdt>
      <w:r w:rsidRPr="00FE4869">
        <w:rPr>
          <w:color w:val="000000"/>
          <w:sz w:val="24"/>
          <w:szCs w:val="24"/>
        </w:rPr>
        <w:t>.</w:t>
      </w:r>
    </w:p>
    <w:p w14:paraId="51F60BC7" w14:textId="77777777" w:rsidR="00674692" w:rsidRPr="00FE4869" w:rsidRDefault="00674692" w:rsidP="00674692">
      <w:pPr>
        <w:rPr>
          <w:color w:val="000000"/>
        </w:rPr>
      </w:pPr>
    </w:p>
    <w:p w14:paraId="672EB026" w14:textId="77777777" w:rsidR="00674692" w:rsidRPr="00FE4869" w:rsidRDefault="00674692" w:rsidP="00674692">
      <w:pPr>
        <w:rPr>
          <w:b/>
          <w:bCs/>
          <w:color w:val="000000"/>
          <w:sz w:val="24"/>
          <w:szCs w:val="24"/>
        </w:rPr>
      </w:pPr>
      <w:r w:rsidRPr="00FE4869">
        <w:rPr>
          <w:b/>
          <w:bCs/>
          <w:color w:val="000000"/>
          <w:sz w:val="24"/>
          <w:szCs w:val="24"/>
        </w:rPr>
        <w:t>Research Location and Time</w:t>
      </w:r>
    </w:p>
    <w:p w14:paraId="0528A05D" w14:textId="77777777" w:rsidR="00674692" w:rsidRPr="00FE4869" w:rsidRDefault="00674692" w:rsidP="00197E89">
      <w:pPr>
        <w:ind w:firstLine="720"/>
        <w:rPr>
          <w:color w:val="000000"/>
          <w:sz w:val="24"/>
          <w:szCs w:val="24"/>
        </w:rPr>
      </w:pPr>
      <w:r w:rsidRPr="00FE4869">
        <w:rPr>
          <w:color w:val="000000"/>
          <w:sz w:val="24"/>
          <w:szCs w:val="24"/>
        </w:rPr>
        <w:t xml:space="preserve">The study was conducted in the Emergency Department (ED) of </w:t>
      </w:r>
      <w:proofErr w:type="spellStart"/>
      <w:r w:rsidRPr="00FE4869">
        <w:rPr>
          <w:color w:val="000000"/>
          <w:sz w:val="24"/>
          <w:szCs w:val="24"/>
        </w:rPr>
        <w:t>Luwuk</w:t>
      </w:r>
      <w:proofErr w:type="spellEnd"/>
      <w:r w:rsidRPr="00FE4869">
        <w:rPr>
          <w:color w:val="000000"/>
          <w:sz w:val="24"/>
          <w:szCs w:val="24"/>
        </w:rPr>
        <w:t xml:space="preserve"> </w:t>
      </w:r>
      <w:proofErr w:type="spellStart"/>
      <w:r w:rsidRPr="00FE4869">
        <w:rPr>
          <w:color w:val="000000"/>
          <w:sz w:val="24"/>
          <w:szCs w:val="24"/>
        </w:rPr>
        <w:t>Banggai</w:t>
      </w:r>
      <w:proofErr w:type="spellEnd"/>
      <w:r w:rsidRPr="00FE4869">
        <w:rPr>
          <w:color w:val="000000"/>
          <w:sz w:val="24"/>
          <w:szCs w:val="24"/>
        </w:rPr>
        <w:t xml:space="preserve"> Regional General Hospital, Central Sulawesi, which serves as the frontline of hospital services with high work intensity and </w:t>
      </w:r>
      <w:proofErr w:type="spellStart"/>
      <w:proofErr w:type="gramStart"/>
      <w:r w:rsidRPr="00FE4869">
        <w:rPr>
          <w:color w:val="000000"/>
          <w:sz w:val="24"/>
          <w:szCs w:val="24"/>
        </w:rPr>
        <w:t>complexity.The</w:t>
      </w:r>
      <w:proofErr w:type="spellEnd"/>
      <w:proofErr w:type="gramEnd"/>
      <w:r w:rsidRPr="00FE4869">
        <w:rPr>
          <w:color w:val="000000"/>
          <w:sz w:val="24"/>
          <w:szCs w:val="24"/>
        </w:rPr>
        <w:t xml:space="preserve"> research period covered stages of preparation, data collection, analysis, and report writing.</w:t>
      </w:r>
    </w:p>
    <w:p w14:paraId="029CBB3F" w14:textId="77777777" w:rsidR="00674692" w:rsidRPr="00FE4869" w:rsidRDefault="00674692" w:rsidP="00674692">
      <w:pPr>
        <w:rPr>
          <w:color w:val="000000"/>
          <w:sz w:val="24"/>
          <w:szCs w:val="24"/>
        </w:rPr>
      </w:pPr>
    </w:p>
    <w:p w14:paraId="51C820D9" w14:textId="77777777" w:rsidR="00674692" w:rsidRPr="00FE4869" w:rsidRDefault="00674692" w:rsidP="00674692">
      <w:pPr>
        <w:rPr>
          <w:b/>
          <w:bCs/>
          <w:color w:val="000000"/>
          <w:sz w:val="24"/>
          <w:szCs w:val="24"/>
        </w:rPr>
      </w:pPr>
      <w:r w:rsidRPr="00FE4869">
        <w:rPr>
          <w:b/>
          <w:bCs/>
          <w:color w:val="000000"/>
          <w:sz w:val="24"/>
          <w:szCs w:val="24"/>
        </w:rPr>
        <w:t>Population and Sample</w:t>
      </w:r>
    </w:p>
    <w:p w14:paraId="05A1112F" w14:textId="77777777" w:rsidR="00674692" w:rsidRPr="00FE4869" w:rsidRDefault="00674692" w:rsidP="00197E89">
      <w:pPr>
        <w:ind w:firstLine="720"/>
        <w:rPr>
          <w:color w:val="000000"/>
          <w:sz w:val="24"/>
          <w:szCs w:val="24"/>
        </w:rPr>
      </w:pPr>
      <w:r w:rsidRPr="00FE4869">
        <w:rPr>
          <w:color w:val="000000"/>
          <w:sz w:val="24"/>
          <w:szCs w:val="24"/>
        </w:rPr>
        <w:t xml:space="preserve">The study population consisted of all health and non-health personnel working in the Emergency Department of </w:t>
      </w:r>
      <w:proofErr w:type="spellStart"/>
      <w:r w:rsidRPr="00FE4869">
        <w:rPr>
          <w:color w:val="000000"/>
          <w:sz w:val="24"/>
          <w:szCs w:val="24"/>
        </w:rPr>
        <w:t>Luwuk</w:t>
      </w:r>
      <w:proofErr w:type="spellEnd"/>
      <w:r w:rsidRPr="00FE4869">
        <w:rPr>
          <w:color w:val="000000"/>
          <w:sz w:val="24"/>
          <w:szCs w:val="24"/>
        </w:rPr>
        <w:t xml:space="preserve"> </w:t>
      </w:r>
      <w:proofErr w:type="spellStart"/>
      <w:r w:rsidRPr="00FE4869">
        <w:rPr>
          <w:color w:val="000000"/>
          <w:sz w:val="24"/>
          <w:szCs w:val="24"/>
        </w:rPr>
        <w:t>Banggai</w:t>
      </w:r>
      <w:proofErr w:type="spellEnd"/>
      <w:r w:rsidRPr="00FE4869">
        <w:rPr>
          <w:color w:val="000000"/>
          <w:sz w:val="24"/>
          <w:szCs w:val="24"/>
        </w:rPr>
        <w:t xml:space="preserve"> Regional General Hospital, including physicians, nurses, administrative staff, and support personnel. Sampling was conducted using the total sampling technique if the population size was fewer than 100 respondents, or proportional random sampling if greater than 100 </w:t>
      </w:r>
      <w:sdt>
        <w:sdtPr>
          <w:rPr>
            <w:color w:val="000000"/>
            <w:sz w:val="24"/>
            <w:szCs w:val="24"/>
          </w:rPr>
          <w:tag w:val="MENDELEY_CITATION_v3_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"/>
          <w:id w:val="-1265609345"/>
          <w:placeholder>
            <w:docPart w:val="CFCEAE2AE7EE45CCAC997CF8F5499F2F"/>
          </w:placeholder>
        </w:sdtPr>
        <w:sdtEndPr/>
        <w:sdtContent>
          <w:r w:rsidRPr="00FE4869">
            <w:rPr>
              <w:color w:val="000000"/>
              <w:sz w:val="24"/>
              <w:szCs w:val="24"/>
            </w:rPr>
            <w:t>(</w:t>
          </w:r>
          <w:proofErr w:type="spellStart"/>
          <w:r w:rsidRPr="00FE4869">
            <w:rPr>
              <w:color w:val="000000"/>
              <w:sz w:val="24"/>
              <w:szCs w:val="24"/>
            </w:rPr>
            <w:t>Sugiyono</w:t>
          </w:r>
          <w:proofErr w:type="spellEnd"/>
          <w:r w:rsidRPr="00FE4869">
            <w:rPr>
              <w:color w:val="000000"/>
              <w:sz w:val="24"/>
              <w:szCs w:val="24"/>
            </w:rPr>
            <w:t>, 2019)</w:t>
          </w:r>
        </w:sdtContent>
      </w:sdt>
    </w:p>
    <w:p w14:paraId="0F1CF538" w14:textId="77777777" w:rsidR="00674692" w:rsidRPr="00FE4869" w:rsidRDefault="00674692" w:rsidP="00674692">
      <w:pPr>
        <w:rPr>
          <w:color w:val="000000"/>
          <w:sz w:val="24"/>
          <w:szCs w:val="24"/>
        </w:rPr>
      </w:pPr>
      <w:r w:rsidRPr="00FE4869">
        <w:rPr>
          <w:color w:val="000000"/>
          <w:sz w:val="24"/>
          <w:szCs w:val="24"/>
        </w:rPr>
        <w:tab/>
        <w:t>The estimated number of respondents ranged between 60–80 individuals, which was considered adequate to provide a comprehensive overview of the effectiveness of the organizational design in the department.</w:t>
      </w:r>
    </w:p>
    <w:p w14:paraId="64F82136" w14:textId="77777777" w:rsidR="00674692" w:rsidRPr="00FE4869" w:rsidRDefault="00674692" w:rsidP="00674692">
      <w:pPr>
        <w:rPr>
          <w:color w:val="000000"/>
          <w:sz w:val="24"/>
          <w:szCs w:val="24"/>
        </w:rPr>
      </w:pPr>
    </w:p>
    <w:p w14:paraId="1E1EF37B" w14:textId="77777777" w:rsidR="00674692" w:rsidRPr="00FE4869" w:rsidRDefault="00674692" w:rsidP="00674692">
      <w:pPr>
        <w:rPr>
          <w:b/>
          <w:bCs/>
          <w:color w:val="000000"/>
          <w:sz w:val="24"/>
          <w:szCs w:val="24"/>
        </w:rPr>
      </w:pPr>
      <w:r w:rsidRPr="00FE4869">
        <w:rPr>
          <w:b/>
          <w:bCs/>
          <w:color w:val="000000"/>
          <w:sz w:val="24"/>
          <w:szCs w:val="24"/>
        </w:rPr>
        <w:t>Research Variables</w:t>
      </w:r>
    </w:p>
    <w:p w14:paraId="246F6783" w14:textId="77777777" w:rsidR="00674692" w:rsidRPr="00FE4869" w:rsidRDefault="00674692" w:rsidP="00197E89">
      <w:pPr>
        <w:pStyle w:val="ListParagraph"/>
        <w:numPr>
          <w:ilvl w:val="0"/>
          <w:numId w:val="3"/>
        </w:numPr>
        <w:ind w:left="284" w:hanging="284"/>
        <w:jc w:val="both"/>
        <w:rPr>
          <w:rFonts w:ascii="Palatino Linotype" w:hAnsi="Palatino Linotype"/>
          <w:color w:val="000000"/>
        </w:rPr>
      </w:pPr>
      <w:r w:rsidRPr="00FE4869">
        <w:rPr>
          <w:rFonts w:ascii="Palatino Linotype" w:hAnsi="Palatino Linotype"/>
          <w:color w:val="000000"/>
        </w:rPr>
        <w:t>Independent Variable (X): Organizational Design Effectiveness, encompassing dimensions such as organizational structure, role distribution, communication, coordination, and leadership.</w:t>
      </w:r>
    </w:p>
    <w:p w14:paraId="60E2DE69" w14:textId="77777777" w:rsidR="00674692" w:rsidRPr="00FE4869" w:rsidRDefault="00674692" w:rsidP="00197E89">
      <w:pPr>
        <w:pStyle w:val="ListParagraph"/>
        <w:numPr>
          <w:ilvl w:val="0"/>
          <w:numId w:val="3"/>
        </w:numPr>
        <w:ind w:left="284" w:hanging="284"/>
        <w:jc w:val="both"/>
        <w:rPr>
          <w:rFonts w:ascii="Palatino Linotype" w:hAnsi="Palatino Linotype"/>
          <w:color w:val="000000"/>
        </w:rPr>
      </w:pPr>
      <w:r w:rsidRPr="00FE4869">
        <w:rPr>
          <w:rFonts w:ascii="Palatino Linotype" w:hAnsi="Palatino Linotype"/>
          <w:color w:val="000000"/>
        </w:rPr>
        <w:t>Dependent Variable (Y): Emergency Department Performance, measured through indicators of work efficiency, service quality, response speed, and job satisfaction among healthcare workers.</w:t>
      </w:r>
    </w:p>
    <w:p w14:paraId="7A7B4978" w14:textId="77777777" w:rsidR="00104A02" w:rsidRPr="00FE4869" w:rsidRDefault="00674692" w:rsidP="00970FD1">
      <w:pPr>
        <w:pStyle w:val="ListParagraph"/>
        <w:spacing w:before="120"/>
        <w:ind w:left="142"/>
        <w:jc w:val="both"/>
        <w:rPr>
          <w:rFonts w:ascii="Palatino Linotype" w:hAnsi="Palatino Linotype"/>
          <w:color w:val="000000"/>
          <w:lang w:val="id-ID"/>
        </w:rPr>
      </w:pPr>
      <w:r w:rsidRPr="00FE4869">
        <w:rPr>
          <w:rFonts w:ascii="Palatino Linotype" w:hAnsi="Palatino Linotype"/>
          <w:color w:val="000000"/>
        </w:rPr>
        <w:tab/>
        <w:t xml:space="preserve">The variables and indicators were adapted from the theoretical frameworks of Daft (2016) and Robbins &amp; Coulter (2018), as well as findings from </w:t>
      </w:r>
      <w:proofErr w:type="spellStart"/>
      <w:r w:rsidRPr="00FE4869">
        <w:rPr>
          <w:rFonts w:ascii="Palatino Linotype" w:hAnsi="Palatino Linotype"/>
          <w:color w:val="000000"/>
        </w:rPr>
        <w:t>Gharaveis</w:t>
      </w:r>
      <w:proofErr w:type="spellEnd"/>
      <w:r w:rsidRPr="00FE4869">
        <w:rPr>
          <w:rFonts w:ascii="Palatino Linotype" w:hAnsi="Palatino Linotype"/>
          <w:color w:val="000000"/>
        </w:rPr>
        <w:t xml:space="preserve"> et al. (2018), Tlapa et al. (2020), and Souza et al. (2021).</w:t>
      </w:r>
    </w:p>
    <w:p w14:paraId="66BE6CF0" w14:textId="77777777" w:rsidR="00674692" w:rsidRPr="00FE4869" w:rsidRDefault="00674692" w:rsidP="00674692">
      <w:pPr>
        <w:pStyle w:val="ListParagraph"/>
        <w:ind w:left="142"/>
        <w:rPr>
          <w:rFonts w:ascii="Palatino Linotype" w:hAnsi="Palatino Linotype"/>
          <w:color w:val="000000"/>
        </w:rPr>
      </w:pPr>
    </w:p>
    <w:p w14:paraId="32662634" w14:textId="5EEC5A25" w:rsidR="00674692" w:rsidRPr="00FE4869" w:rsidRDefault="00674692" w:rsidP="00674692">
      <w:pPr>
        <w:pStyle w:val="Caption"/>
        <w:keepNext/>
        <w:spacing w:after="120"/>
        <w:rPr>
          <w:rFonts w:ascii="Palatino Linotype" w:hAnsi="Palatino Linotype"/>
        </w:rPr>
      </w:pPr>
      <w:r w:rsidRPr="00970FD1">
        <w:rPr>
          <w:rFonts w:ascii="Palatino Linotype" w:hAnsi="Palatino Linotype"/>
          <w:b/>
          <w:bCs w:val="0"/>
        </w:rPr>
        <w:lastRenderedPageBreak/>
        <w:t xml:space="preserve">Table </w:t>
      </w:r>
      <w:r w:rsidR="007642B5" w:rsidRPr="00970FD1">
        <w:rPr>
          <w:rFonts w:ascii="Palatino Linotype" w:hAnsi="Palatino Linotype"/>
          <w:b/>
          <w:bCs w:val="0"/>
        </w:rPr>
        <w:fldChar w:fldCharType="begin"/>
      </w:r>
      <w:r w:rsidR="007642B5" w:rsidRPr="00970FD1">
        <w:rPr>
          <w:rFonts w:ascii="Palatino Linotype" w:hAnsi="Palatino Linotype"/>
          <w:b/>
          <w:bCs w:val="0"/>
        </w:rPr>
        <w:instrText xml:space="preserve"> SEQ Table \* ARABIC </w:instrText>
      </w:r>
      <w:r w:rsidR="007642B5" w:rsidRPr="00970FD1">
        <w:rPr>
          <w:rFonts w:ascii="Palatino Linotype" w:hAnsi="Palatino Linotype"/>
          <w:b/>
          <w:bCs w:val="0"/>
        </w:rPr>
        <w:fldChar w:fldCharType="separate"/>
      </w:r>
      <w:r w:rsidR="00310EDD">
        <w:rPr>
          <w:rFonts w:ascii="Palatino Linotype" w:hAnsi="Palatino Linotype"/>
          <w:b/>
          <w:bCs w:val="0"/>
          <w:noProof/>
        </w:rPr>
        <w:t>1</w:t>
      </w:r>
      <w:r w:rsidR="007642B5" w:rsidRPr="00970FD1">
        <w:rPr>
          <w:rFonts w:ascii="Palatino Linotype" w:hAnsi="Palatino Linotype"/>
          <w:b/>
          <w:bCs w:val="0"/>
          <w:noProof/>
        </w:rPr>
        <w:fldChar w:fldCharType="end"/>
      </w:r>
      <w:r w:rsidRPr="00970FD1">
        <w:rPr>
          <w:rFonts w:ascii="Palatino Linotype" w:hAnsi="Palatino Linotype"/>
          <w:b/>
          <w:bCs w:val="0"/>
        </w:rPr>
        <w:t>.</w:t>
      </w:r>
      <w:r w:rsidRPr="00FE4869">
        <w:rPr>
          <w:rFonts w:ascii="Palatino Linotype" w:hAnsi="Palatino Linotype"/>
        </w:rPr>
        <w:t xml:space="preserve"> </w:t>
      </w:r>
      <w:r w:rsidRPr="00FE4869">
        <w:rPr>
          <w:rFonts w:ascii="Palatino Linotype" w:hAnsi="Palatino Linotype"/>
          <w:szCs w:val="20"/>
        </w:rPr>
        <w:t>Operational Definition of Variables</w:t>
      </w:r>
    </w:p>
    <w:tbl>
      <w:tblPr>
        <w:tblW w:w="9639" w:type="dxa"/>
        <w:tblInd w:w="142" w:type="dxa"/>
        <w:tblBorders>
          <w:top w:val="single" w:sz="4" w:space="0" w:color="000000"/>
          <w:bottom w:val="single" w:sz="4" w:space="0" w:color="000000"/>
          <w:insideH w:val="single" w:sz="4" w:space="0" w:color="auto"/>
        </w:tblBorders>
        <w:tblLayout w:type="fixed"/>
        <w:tblLook w:val="0400" w:firstRow="0" w:lastRow="0" w:firstColumn="0" w:lastColumn="0" w:noHBand="0" w:noVBand="1"/>
      </w:tblPr>
      <w:tblGrid>
        <w:gridCol w:w="2450"/>
        <w:gridCol w:w="2452"/>
        <w:gridCol w:w="2940"/>
        <w:gridCol w:w="1797"/>
      </w:tblGrid>
      <w:tr w:rsidR="00674692" w:rsidRPr="00970FD1" w14:paraId="1F60F920" w14:textId="77777777" w:rsidTr="00970FD1">
        <w:trPr>
          <w:trHeight w:val="311"/>
        </w:trPr>
        <w:tc>
          <w:tcPr>
            <w:tcW w:w="2450" w:type="dxa"/>
          </w:tcPr>
          <w:p w14:paraId="13D46BC4" w14:textId="77777777" w:rsidR="00674692" w:rsidRPr="00970FD1" w:rsidRDefault="00674692" w:rsidP="00934D0D">
            <w:pPr>
              <w:rPr>
                <w:rFonts w:eastAsia="Times New Roman" w:cs="Times New Roman"/>
                <w:b/>
                <w:bCs/>
              </w:rPr>
            </w:pPr>
            <w:r w:rsidRPr="00970FD1">
              <w:rPr>
                <w:rFonts w:cs="Times New Roman"/>
                <w:b/>
                <w:bCs/>
              </w:rPr>
              <w:t>Variables</w:t>
            </w:r>
          </w:p>
        </w:tc>
        <w:tc>
          <w:tcPr>
            <w:tcW w:w="2452" w:type="dxa"/>
          </w:tcPr>
          <w:p w14:paraId="5736EDA2" w14:textId="77777777" w:rsidR="00674692" w:rsidRPr="00970FD1" w:rsidRDefault="00674692" w:rsidP="00934D0D">
            <w:pPr>
              <w:rPr>
                <w:rFonts w:eastAsia="Times New Roman" w:cs="Times New Roman"/>
                <w:b/>
                <w:bCs/>
              </w:rPr>
            </w:pPr>
            <w:r w:rsidRPr="00970FD1">
              <w:rPr>
                <w:rFonts w:cs="Times New Roman"/>
                <w:b/>
                <w:bCs/>
              </w:rPr>
              <w:t>Operational Definition</w:t>
            </w:r>
          </w:p>
        </w:tc>
        <w:tc>
          <w:tcPr>
            <w:tcW w:w="2940" w:type="dxa"/>
          </w:tcPr>
          <w:p w14:paraId="714738DD" w14:textId="77777777" w:rsidR="00674692" w:rsidRPr="00970FD1" w:rsidRDefault="00674692" w:rsidP="00934D0D">
            <w:pPr>
              <w:rPr>
                <w:rFonts w:eastAsia="Times New Roman" w:cs="Times New Roman"/>
                <w:b/>
                <w:bCs/>
              </w:rPr>
            </w:pPr>
            <w:r w:rsidRPr="00970FD1">
              <w:rPr>
                <w:rFonts w:cs="Times New Roman"/>
                <w:b/>
                <w:bCs/>
              </w:rPr>
              <w:t>Indicators</w:t>
            </w:r>
          </w:p>
        </w:tc>
        <w:tc>
          <w:tcPr>
            <w:tcW w:w="1797" w:type="dxa"/>
          </w:tcPr>
          <w:p w14:paraId="545D6E65" w14:textId="77777777" w:rsidR="00674692" w:rsidRPr="00970FD1" w:rsidRDefault="00674692" w:rsidP="00934D0D">
            <w:pPr>
              <w:rPr>
                <w:rFonts w:eastAsia="Times New Roman" w:cs="Times New Roman"/>
                <w:b/>
                <w:bCs/>
              </w:rPr>
            </w:pPr>
            <w:r w:rsidRPr="00970FD1">
              <w:rPr>
                <w:rFonts w:cs="Times New Roman"/>
                <w:b/>
                <w:bCs/>
              </w:rPr>
              <w:t>Scala</w:t>
            </w:r>
          </w:p>
        </w:tc>
      </w:tr>
      <w:tr w:rsidR="00674692" w:rsidRPr="00970FD1" w14:paraId="74047528" w14:textId="77777777" w:rsidTr="00970FD1">
        <w:trPr>
          <w:trHeight w:val="2978"/>
        </w:trPr>
        <w:tc>
          <w:tcPr>
            <w:tcW w:w="2450" w:type="dxa"/>
          </w:tcPr>
          <w:p w14:paraId="664211B2" w14:textId="77777777" w:rsidR="00674692" w:rsidRPr="00970FD1" w:rsidRDefault="00674692" w:rsidP="00934D0D">
            <w:pPr>
              <w:rPr>
                <w:rFonts w:eastAsia="Times New Roman" w:cs="Times New Roman"/>
              </w:rPr>
            </w:pPr>
            <w:r w:rsidRPr="00970FD1">
              <w:rPr>
                <w:rFonts w:cs="Times New Roman"/>
              </w:rPr>
              <w:t>Organizational Design Effectiveness (X)</w:t>
            </w:r>
          </w:p>
        </w:tc>
        <w:tc>
          <w:tcPr>
            <w:tcW w:w="2452" w:type="dxa"/>
          </w:tcPr>
          <w:p w14:paraId="0FADC809" w14:textId="77777777" w:rsidR="00674692" w:rsidRPr="00970FD1" w:rsidRDefault="00674692" w:rsidP="00934D0D">
            <w:pPr>
              <w:rPr>
                <w:rFonts w:eastAsia="Times New Roman" w:cs="Times New Roman"/>
              </w:rPr>
            </w:pPr>
            <w:r w:rsidRPr="00970FD1">
              <w:rPr>
                <w:rFonts w:cs="Times New Roman"/>
              </w:rPr>
              <w:t>The level of suitability of the organizational structure, division of tasks, coordination mechanisms, and communication systems in supporting efficient and responsive emergency services.</w:t>
            </w:r>
          </w:p>
        </w:tc>
        <w:tc>
          <w:tcPr>
            <w:tcW w:w="2940" w:type="dxa"/>
          </w:tcPr>
          <w:p w14:paraId="18DFCA1A" w14:textId="77777777" w:rsidR="00674692" w:rsidRPr="00970FD1" w:rsidRDefault="00674692" w:rsidP="00674692">
            <w:pPr>
              <w:pStyle w:val="NormalWeb"/>
              <w:numPr>
                <w:ilvl w:val="0"/>
                <w:numId w:val="4"/>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Clarity of organizational structure</w:t>
            </w:r>
          </w:p>
          <w:p w14:paraId="5C591033" w14:textId="77777777" w:rsidR="00674692" w:rsidRPr="00970FD1" w:rsidRDefault="00674692" w:rsidP="00674692">
            <w:pPr>
              <w:pStyle w:val="NormalWeb"/>
              <w:numPr>
                <w:ilvl w:val="0"/>
                <w:numId w:val="4"/>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Division of duties and authority</w:t>
            </w:r>
          </w:p>
          <w:p w14:paraId="5FCF5CAD" w14:textId="77777777" w:rsidR="00674692" w:rsidRPr="00970FD1" w:rsidRDefault="00674692" w:rsidP="00674692">
            <w:pPr>
              <w:pStyle w:val="NormalWeb"/>
              <w:numPr>
                <w:ilvl w:val="0"/>
                <w:numId w:val="4"/>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 xml:space="preserve">Coordination </w:t>
            </w:r>
            <w:proofErr w:type="gramStart"/>
            <w:r w:rsidRPr="00970FD1">
              <w:rPr>
                <w:rFonts w:ascii="Palatino Linotype" w:hAnsi="Palatino Linotype"/>
                <w:sz w:val="20"/>
                <w:szCs w:val="20"/>
              </w:rPr>
              <w:t>among  professions</w:t>
            </w:r>
            <w:proofErr w:type="gramEnd"/>
          </w:p>
          <w:p w14:paraId="3123451F" w14:textId="77777777" w:rsidR="00674692" w:rsidRPr="00970FD1" w:rsidRDefault="00674692" w:rsidP="00674692">
            <w:pPr>
              <w:pStyle w:val="NormalWeb"/>
              <w:numPr>
                <w:ilvl w:val="0"/>
                <w:numId w:val="4"/>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 xml:space="preserve">Communication and decision-making systems </w:t>
            </w:r>
          </w:p>
          <w:p w14:paraId="311F7BCC" w14:textId="77777777" w:rsidR="00674692" w:rsidRPr="00970FD1" w:rsidRDefault="00674692" w:rsidP="00674692">
            <w:pPr>
              <w:pStyle w:val="NormalWeb"/>
              <w:numPr>
                <w:ilvl w:val="0"/>
                <w:numId w:val="4"/>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Adaptability to Change</w:t>
            </w:r>
          </w:p>
          <w:p w14:paraId="1FDD0A2B" w14:textId="77777777" w:rsidR="00674692" w:rsidRPr="00970FD1" w:rsidRDefault="00674692" w:rsidP="00934D0D">
            <w:pPr>
              <w:rPr>
                <w:rFonts w:eastAsia="Times New Roman" w:cs="Times New Roman"/>
              </w:rPr>
            </w:pPr>
          </w:p>
        </w:tc>
        <w:tc>
          <w:tcPr>
            <w:tcW w:w="1797" w:type="dxa"/>
          </w:tcPr>
          <w:p w14:paraId="7DDBCAEA" w14:textId="77777777" w:rsidR="00674692" w:rsidRPr="00970FD1" w:rsidRDefault="00674692" w:rsidP="00934D0D">
            <w:pPr>
              <w:rPr>
                <w:rFonts w:eastAsia="Times New Roman" w:cs="Times New Roman"/>
              </w:rPr>
            </w:pPr>
            <w:r w:rsidRPr="00970FD1">
              <w:rPr>
                <w:rFonts w:cs="Times New Roman"/>
              </w:rPr>
              <w:t>Likert Scale (1–5)</w:t>
            </w:r>
          </w:p>
        </w:tc>
      </w:tr>
      <w:tr w:rsidR="00674692" w:rsidRPr="00970FD1" w14:paraId="689EDAB2" w14:textId="77777777" w:rsidTr="00970FD1">
        <w:trPr>
          <w:trHeight w:val="2102"/>
        </w:trPr>
        <w:tc>
          <w:tcPr>
            <w:tcW w:w="2450" w:type="dxa"/>
          </w:tcPr>
          <w:p w14:paraId="6A0F6D00" w14:textId="77777777" w:rsidR="00674692" w:rsidRPr="00970FD1" w:rsidRDefault="00674692" w:rsidP="00934D0D">
            <w:pPr>
              <w:rPr>
                <w:rFonts w:eastAsia="Times New Roman" w:cs="Times New Roman"/>
              </w:rPr>
            </w:pPr>
            <w:r w:rsidRPr="00970FD1">
              <w:rPr>
                <w:rFonts w:cs="Times New Roman"/>
              </w:rPr>
              <w:t>Emergency Department Performance (Y)</w:t>
            </w:r>
          </w:p>
        </w:tc>
        <w:tc>
          <w:tcPr>
            <w:tcW w:w="2452" w:type="dxa"/>
          </w:tcPr>
          <w:p w14:paraId="6CD5815F" w14:textId="77777777" w:rsidR="00674692" w:rsidRPr="00970FD1" w:rsidRDefault="00674692" w:rsidP="00934D0D">
            <w:pPr>
              <w:rPr>
                <w:rFonts w:eastAsia="Times New Roman" w:cs="Times New Roman"/>
              </w:rPr>
            </w:pPr>
            <w:r w:rsidRPr="00970FD1">
              <w:rPr>
                <w:rFonts w:cs="Times New Roman"/>
              </w:rPr>
              <w:t>The achievement of service results in the Emergency Department as measured by the speed, quality, and satisfaction dimensions of service delivery.</w:t>
            </w:r>
          </w:p>
        </w:tc>
        <w:tc>
          <w:tcPr>
            <w:tcW w:w="2940" w:type="dxa"/>
          </w:tcPr>
          <w:p w14:paraId="55D11AB0" w14:textId="77777777" w:rsidR="00674692" w:rsidRPr="00970FD1" w:rsidRDefault="00674692" w:rsidP="00674692">
            <w:pPr>
              <w:pStyle w:val="NormalWeb"/>
              <w:numPr>
                <w:ilvl w:val="0"/>
                <w:numId w:val="5"/>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Service speed</w:t>
            </w:r>
          </w:p>
          <w:p w14:paraId="51F9B178" w14:textId="77777777" w:rsidR="00674692" w:rsidRPr="00970FD1" w:rsidRDefault="00674692" w:rsidP="00674692">
            <w:pPr>
              <w:pStyle w:val="NormalWeb"/>
              <w:numPr>
                <w:ilvl w:val="0"/>
                <w:numId w:val="5"/>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Service efficiency</w:t>
            </w:r>
          </w:p>
          <w:p w14:paraId="731A3922" w14:textId="77777777" w:rsidR="00674692" w:rsidRPr="00970FD1" w:rsidRDefault="00674692" w:rsidP="00674692">
            <w:pPr>
              <w:pStyle w:val="NormalWeb"/>
              <w:numPr>
                <w:ilvl w:val="0"/>
                <w:numId w:val="5"/>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Quality of care</w:t>
            </w:r>
          </w:p>
          <w:p w14:paraId="500EC6CF" w14:textId="77777777" w:rsidR="00674692" w:rsidRPr="00970FD1" w:rsidRDefault="00674692" w:rsidP="00674692">
            <w:pPr>
              <w:pStyle w:val="NormalWeb"/>
              <w:numPr>
                <w:ilvl w:val="0"/>
                <w:numId w:val="5"/>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 xml:space="preserve">Employee satisfaction </w:t>
            </w:r>
          </w:p>
          <w:p w14:paraId="61EDDDF8" w14:textId="77777777" w:rsidR="00674692" w:rsidRPr="00970FD1" w:rsidRDefault="00674692" w:rsidP="00674692">
            <w:pPr>
              <w:pStyle w:val="NormalWeb"/>
              <w:numPr>
                <w:ilvl w:val="0"/>
                <w:numId w:val="5"/>
              </w:numPr>
              <w:spacing w:before="0" w:beforeAutospacing="0" w:after="0" w:afterAutospacing="0"/>
              <w:ind w:left="308"/>
              <w:jc w:val="both"/>
              <w:rPr>
                <w:rFonts w:ascii="Palatino Linotype" w:hAnsi="Palatino Linotype"/>
                <w:sz w:val="20"/>
                <w:szCs w:val="20"/>
              </w:rPr>
            </w:pPr>
            <w:r w:rsidRPr="00970FD1">
              <w:rPr>
                <w:rFonts w:ascii="Palatino Linotype" w:hAnsi="Palatino Linotype"/>
                <w:sz w:val="20"/>
                <w:szCs w:val="20"/>
              </w:rPr>
              <w:t>Employee Satisfaction</w:t>
            </w:r>
          </w:p>
          <w:p w14:paraId="7D696D13" w14:textId="77777777" w:rsidR="00674692" w:rsidRPr="00970FD1" w:rsidRDefault="00674692" w:rsidP="00934D0D">
            <w:pPr>
              <w:rPr>
                <w:rFonts w:eastAsia="Times New Roman" w:cs="Times New Roman"/>
              </w:rPr>
            </w:pPr>
          </w:p>
        </w:tc>
        <w:tc>
          <w:tcPr>
            <w:tcW w:w="1797" w:type="dxa"/>
          </w:tcPr>
          <w:p w14:paraId="508A6704" w14:textId="77777777" w:rsidR="00674692" w:rsidRPr="00970FD1" w:rsidRDefault="00674692" w:rsidP="00934D0D">
            <w:pPr>
              <w:rPr>
                <w:rFonts w:eastAsia="Times New Roman" w:cs="Times New Roman"/>
              </w:rPr>
            </w:pPr>
            <w:r w:rsidRPr="00970FD1">
              <w:rPr>
                <w:rFonts w:cs="Times New Roman"/>
              </w:rPr>
              <w:t>Likert Scale (1–5)</w:t>
            </w:r>
          </w:p>
        </w:tc>
      </w:tr>
    </w:tbl>
    <w:p w14:paraId="3138BB20" w14:textId="77777777" w:rsidR="00674692" w:rsidRPr="00FE4869" w:rsidRDefault="00674692" w:rsidP="00674692">
      <w:pPr>
        <w:ind w:left="142" w:firstLine="130"/>
        <w:jc w:val="center"/>
        <w:rPr>
          <w:lang w:val="id-ID"/>
        </w:rPr>
      </w:pPr>
      <w:r w:rsidRPr="00FE4869">
        <w:t>Source:  own compilation (2025)</w:t>
      </w:r>
    </w:p>
    <w:p w14:paraId="1C742156" w14:textId="77777777" w:rsidR="00674692" w:rsidRPr="00FE4869" w:rsidRDefault="00674692" w:rsidP="00674692">
      <w:pPr>
        <w:pStyle w:val="Heading3"/>
        <w:spacing w:after="0"/>
        <w:rPr>
          <w:sz w:val="24"/>
          <w:szCs w:val="24"/>
        </w:rPr>
      </w:pPr>
      <w:r w:rsidRPr="00FE4869">
        <w:rPr>
          <w:sz w:val="24"/>
          <w:szCs w:val="24"/>
        </w:rPr>
        <w:t>Type and Source of Data</w:t>
      </w:r>
    </w:p>
    <w:p w14:paraId="2E2F9538" w14:textId="77777777" w:rsidR="00674692" w:rsidRPr="00FE4869" w:rsidRDefault="00674692" w:rsidP="00674692">
      <w:pPr>
        <w:pStyle w:val="Heading3"/>
        <w:keepLines w:val="0"/>
        <w:numPr>
          <w:ilvl w:val="0"/>
          <w:numId w:val="6"/>
        </w:numPr>
        <w:spacing w:before="0" w:after="0"/>
        <w:ind w:left="709" w:hanging="578"/>
        <w:rPr>
          <w:b w:val="0"/>
          <w:bCs/>
          <w:sz w:val="24"/>
          <w:szCs w:val="24"/>
        </w:rPr>
      </w:pPr>
      <w:r w:rsidRPr="00FE4869">
        <w:rPr>
          <w:b w:val="0"/>
          <w:bCs/>
          <w:sz w:val="24"/>
          <w:szCs w:val="24"/>
        </w:rPr>
        <w:t xml:space="preserve">Primary Data: Obtained through questionnaires completed by healthcare personnel in the Emergency Department (ED) of </w:t>
      </w:r>
      <w:proofErr w:type="spellStart"/>
      <w:r w:rsidRPr="00FE4869">
        <w:rPr>
          <w:b w:val="0"/>
          <w:bCs/>
          <w:sz w:val="24"/>
          <w:szCs w:val="24"/>
        </w:rPr>
        <w:t>Luwuk</w:t>
      </w:r>
      <w:proofErr w:type="spellEnd"/>
      <w:r w:rsidRPr="00FE4869">
        <w:rPr>
          <w:b w:val="0"/>
          <w:bCs/>
          <w:sz w:val="24"/>
          <w:szCs w:val="24"/>
        </w:rPr>
        <w:t xml:space="preserve"> </w:t>
      </w:r>
      <w:proofErr w:type="spellStart"/>
      <w:r w:rsidRPr="00FE4869">
        <w:rPr>
          <w:b w:val="0"/>
          <w:bCs/>
          <w:sz w:val="24"/>
          <w:szCs w:val="24"/>
        </w:rPr>
        <w:t>Banggai</w:t>
      </w:r>
      <w:proofErr w:type="spellEnd"/>
      <w:r w:rsidRPr="00FE4869">
        <w:rPr>
          <w:b w:val="0"/>
          <w:bCs/>
          <w:sz w:val="24"/>
          <w:szCs w:val="24"/>
        </w:rPr>
        <w:t xml:space="preserve"> Regional General Hospital.</w:t>
      </w:r>
    </w:p>
    <w:p w14:paraId="727C48ED" w14:textId="77777777" w:rsidR="00674692" w:rsidRPr="00FE4869" w:rsidRDefault="00674692" w:rsidP="00674692">
      <w:pPr>
        <w:pStyle w:val="Heading3"/>
        <w:keepLines w:val="0"/>
        <w:numPr>
          <w:ilvl w:val="0"/>
          <w:numId w:val="6"/>
        </w:numPr>
        <w:spacing w:before="0" w:after="0"/>
        <w:ind w:left="709" w:hanging="578"/>
        <w:rPr>
          <w:b w:val="0"/>
          <w:bCs/>
          <w:sz w:val="24"/>
          <w:szCs w:val="24"/>
          <w:lang w:val="id-ID"/>
        </w:rPr>
      </w:pPr>
      <w:r w:rsidRPr="00FE4869">
        <w:rPr>
          <w:b w:val="0"/>
          <w:bCs/>
          <w:sz w:val="24"/>
          <w:szCs w:val="24"/>
        </w:rPr>
        <w:t>Secondary Data: Collected from hospital documents such as organizational structure, annual performance reports, and Standard Operating Procedures (SOPs).</w:t>
      </w:r>
    </w:p>
    <w:p w14:paraId="2506A628" w14:textId="77777777" w:rsidR="00674692" w:rsidRPr="00FE4869" w:rsidRDefault="00674692" w:rsidP="00674692">
      <w:pPr>
        <w:rPr>
          <w:lang w:val="id-ID"/>
        </w:rPr>
      </w:pPr>
    </w:p>
    <w:p w14:paraId="0B212254" w14:textId="77777777" w:rsidR="00663E23" w:rsidRPr="00FE4869" w:rsidRDefault="00663E23" w:rsidP="00663E23">
      <w:pPr>
        <w:pStyle w:val="Heading3"/>
        <w:keepLines w:val="0"/>
        <w:spacing w:before="0" w:after="0"/>
        <w:rPr>
          <w:b w:val="0"/>
          <w:bCs/>
          <w:sz w:val="24"/>
          <w:szCs w:val="24"/>
          <w:lang w:val="id-ID"/>
        </w:rPr>
      </w:pPr>
      <w:r w:rsidRPr="00FE4869">
        <w:rPr>
          <w:sz w:val="24"/>
          <w:szCs w:val="24"/>
        </w:rPr>
        <w:t>Research Instrument</w:t>
      </w:r>
    </w:p>
    <w:p w14:paraId="112EA32C" w14:textId="77777777" w:rsidR="00663E23" w:rsidRPr="00FE4869" w:rsidRDefault="00663E23" w:rsidP="00663E23">
      <w:pPr>
        <w:pStyle w:val="Heading3"/>
        <w:keepLines w:val="0"/>
        <w:spacing w:before="0" w:after="0"/>
        <w:rPr>
          <w:b w:val="0"/>
          <w:bCs/>
          <w:sz w:val="24"/>
          <w:szCs w:val="24"/>
        </w:rPr>
      </w:pPr>
      <w:r w:rsidRPr="00FE4869">
        <w:rPr>
          <w:b w:val="0"/>
          <w:bCs/>
          <w:sz w:val="24"/>
          <w:szCs w:val="24"/>
        </w:rPr>
        <w:t xml:space="preserve">The research instrument uses a 5-point Likert scale (1 = strongly disagree to 5 = strongly agree). The instrument was developed based on the theory of organizational design (Daft, 2016; Robbins &amp; Coulter, 2018) and modified from the studies of Souza et al. (2021) and Tlapa et al. (2020). Validity and reliability tests were conducted using Pearson Product Moment and Cronbach’s Alpha. The instrument is considered reliable if α &gt; 0.7 </w:t>
      </w:r>
      <w:sdt>
        <w:sdtPr>
          <w:rPr>
            <w:b w:val="0"/>
            <w:bCs/>
            <w:color w:val="000000"/>
            <w:sz w:val="24"/>
            <w:szCs w:val="24"/>
          </w:rPr>
          <w:tag w:val="MENDELEY_CITATION_v3_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"/>
          <w:id w:val="965161777"/>
          <w:placeholder>
            <w:docPart w:val="00ADCAA89CCB419FBE70F80405630083"/>
          </w:placeholder>
        </w:sdtPr>
        <w:sdtEndPr/>
        <w:sdtContent>
          <w:r w:rsidRPr="00FE4869">
            <w:rPr>
              <w:b w:val="0"/>
              <w:bCs/>
              <w:color w:val="000000"/>
              <w:sz w:val="24"/>
              <w:szCs w:val="24"/>
            </w:rPr>
            <w:t>(Nunnally, 2018).</w:t>
          </w:r>
        </w:sdtContent>
      </w:sdt>
    </w:p>
    <w:p w14:paraId="45367A5E" w14:textId="77777777" w:rsidR="00663E23" w:rsidRPr="00FE4869" w:rsidRDefault="00663E23" w:rsidP="00663E23">
      <w:pPr>
        <w:pStyle w:val="Heading3"/>
        <w:spacing w:after="0"/>
        <w:rPr>
          <w:sz w:val="24"/>
          <w:szCs w:val="24"/>
        </w:rPr>
      </w:pPr>
      <w:r w:rsidRPr="00FE4869">
        <w:rPr>
          <w:sz w:val="24"/>
          <w:szCs w:val="24"/>
        </w:rPr>
        <w:t>Data Collection Techniques</w:t>
      </w:r>
    </w:p>
    <w:p w14:paraId="56014881" w14:textId="77777777" w:rsidR="00663E23" w:rsidRPr="00FE4869" w:rsidRDefault="00663E23" w:rsidP="00663E23">
      <w:pPr>
        <w:pStyle w:val="Heading3"/>
        <w:keepLines w:val="0"/>
        <w:numPr>
          <w:ilvl w:val="0"/>
          <w:numId w:val="7"/>
        </w:numPr>
        <w:spacing w:before="0" w:after="0"/>
        <w:ind w:left="426" w:hanging="437"/>
        <w:rPr>
          <w:b w:val="0"/>
          <w:bCs/>
          <w:sz w:val="24"/>
          <w:szCs w:val="24"/>
        </w:rPr>
      </w:pPr>
      <w:r w:rsidRPr="00FE4869">
        <w:rPr>
          <w:b w:val="0"/>
          <w:bCs/>
          <w:sz w:val="24"/>
          <w:szCs w:val="24"/>
        </w:rPr>
        <w:t>Direct observation of work structure and coordination in the Emergency Department.</w:t>
      </w:r>
    </w:p>
    <w:p w14:paraId="0A476D56" w14:textId="77777777" w:rsidR="00663E23" w:rsidRPr="00FE4869" w:rsidRDefault="00663E23" w:rsidP="00663E23">
      <w:pPr>
        <w:pStyle w:val="Heading3"/>
        <w:keepLines w:val="0"/>
        <w:numPr>
          <w:ilvl w:val="0"/>
          <w:numId w:val="7"/>
        </w:numPr>
        <w:spacing w:before="0" w:after="0"/>
        <w:ind w:left="426" w:hanging="437"/>
        <w:rPr>
          <w:b w:val="0"/>
          <w:bCs/>
          <w:sz w:val="24"/>
          <w:szCs w:val="24"/>
        </w:rPr>
      </w:pPr>
      <w:r w:rsidRPr="00FE4869">
        <w:rPr>
          <w:b w:val="0"/>
          <w:bCs/>
          <w:sz w:val="24"/>
          <w:szCs w:val="24"/>
        </w:rPr>
        <w:t>Distribution of questionnaires to all respondents.</w:t>
      </w:r>
    </w:p>
    <w:p w14:paraId="713A2201" w14:textId="77777777" w:rsidR="00663E23" w:rsidRPr="00FE4869" w:rsidRDefault="00663E23" w:rsidP="00663E23">
      <w:pPr>
        <w:pStyle w:val="Heading3"/>
        <w:spacing w:after="0"/>
        <w:rPr>
          <w:b w:val="0"/>
          <w:bCs/>
          <w:sz w:val="24"/>
          <w:szCs w:val="24"/>
        </w:rPr>
      </w:pPr>
      <w:r w:rsidRPr="00FE4869">
        <w:rPr>
          <w:b w:val="0"/>
          <w:bCs/>
          <w:sz w:val="24"/>
          <w:szCs w:val="24"/>
        </w:rPr>
        <w:t>Short interviews with the head of the Emergency Department or service manager to strengthen result interpretation</w:t>
      </w:r>
    </w:p>
    <w:p w14:paraId="5E376F2E" w14:textId="77777777" w:rsidR="00663E23" w:rsidRPr="00FE4869" w:rsidRDefault="00663E23" w:rsidP="00674692">
      <w:pPr>
        <w:rPr>
          <w:lang w:val="id-ID"/>
        </w:rPr>
      </w:pPr>
    </w:p>
    <w:p w14:paraId="0FB12A6E" w14:textId="77777777" w:rsidR="00674692" w:rsidRPr="00FE4869" w:rsidRDefault="00674692" w:rsidP="00674692">
      <w:pPr>
        <w:pStyle w:val="Heading3"/>
        <w:spacing w:after="0"/>
        <w:rPr>
          <w:sz w:val="24"/>
          <w:szCs w:val="24"/>
        </w:rPr>
      </w:pPr>
      <w:r w:rsidRPr="00FE4869">
        <w:rPr>
          <w:sz w:val="24"/>
          <w:szCs w:val="24"/>
          <w:lang w:val="id-ID"/>
        </w:rPr>
        <w:lastRenderedPageBreak/>
        <w:t>D</w:t>
      </w:r>
      <w:proofErr w:type="spellStart"/>
      <w:r w:rsidRPr="00FE4869">
        <w:rPr>
          <w:sz w:val="24"/>
          <w:szCs w:val="24"/>
        </w:rPr>
        <w:t>ata</w:t>
      </w:r>
      <w:proofErr w:type="spellEnd"/>
      <w:r w:rsidRPr="00FE4869">
        <w:rPr>
          <w:sz w:val="24"/>
          <w:szCs w:val="24"/>
        </w:rPr>
        <w:t xml:space="preserve"> Analysis Techniques</w:t>
      </w:r>
    </w:p>
    <w:p w14:paraId="1AB574F6" w14:textId="77777777" w:rsidR="00674692" w:rsidRPr="00FE4869" w:rsidRDefault="00674692" w:rsidP="00970FD1">
      <w:pPr>
        <w:pStyle w:val="Heading3"/>
        <w:spacing w:before="0" w:after="0"/>
        <w:rPr>
          <w:b w:val="0"/>
          <w:bCs/>
          <w:sz w:val="24"/>
          <w:szCs w:val="24"/>
        </w:rPr>
      </w:pPr>
      <w:r w:rsidRPr="00FE4869">
        <w:rPr>
          <w:b w:val="0"/>
          <w:bCs/>
          <w:sz w:val="24"/>
          <w:szCs w:val="24"/>
        </w:rPr>
        <w:t>Data were analyzed in two stages:</w:t>
      </w:r>
    </w:p>
    <w:p w14:paraId="3E54C148" w14:textId="77777777" w:rsidR="00674692" w:rsidRPr="00FE4869" w:rsidRDefault="00674692" w:rsidP="00674692">
      <w:pPr>
        <w:pStyle w:val="Heading3"/>
        <w:keepLines w:val="0"/>
        <w:numPr>
          <w:ilvl w:val="0"/>
          <w:numId w:val="8"/>
        </w:numPr>
        <w:spacing w:before="0" w:after="0"/>
        <w:ind w:left="426" w:hanging="437"/>
        <w:rPr>
          <w:b w:val="0"/>
          <w:bCs/>
          <w:sz w:val="24"/>
          <w:szCs w:val="24"/>
        </w:rPr>
      </w:pPr>
      <w:r w:rsidRPr="00FE4869">
        <w:rPr>
          <w:b w:val="0"/>
          <w:bCs/>
          <w:sz w:val="24"/>
          <w:szCs w:val="24"/>
        </w:rPr>
        <w:t>Descriptive Analysis: To describe respondent characteristics and the distribution of responses regarding organizational design and performance variables.</w:t>
      </w:r>
    </w:p>
    <w:p w14:paraId="5487BEAC" w14:textId="310E0228" w:rsidR="00674692" w:rsidRPr="00FE4869" w:rsidRDefault="00970FD1" w:rsidP="00674692">
      <w:pPr>
        <w:pStyle w:val="Heading3"/>
        <w:keepLines w:val="0"/>
        <w:numPr>
          <w:ilvl w:val="0"/>
          <w:numId w:val="8"/>
        </w:numPr>
        <w:spacing w:before="0" w:after="0"/>
        <w:ind w:left="426" w:hanging="437"/>
        <w:rPr>
          <w:b w:val="0"/>
          <w:bCs/>
          <w:sz w:val="24"/>
          <w:szCs w:val="24"/>
        </w:rPr>
      </w:pPr>
      <w:r w:rsidRPr="00FE4869">
        <w:rPr>
          <w:noProof/>
          <w:lang w:val="id-ID" w:eastAsia="id-ID"/>
        </w:rPr>
        <mc:AlternateContent>
          <mc:Choice Requires="wpg">
            <w:drawing>
              <wp:anchor distT="0" distB="0" distL="114300" distR="114300" simplePos="0" relativeHeight="251659264" behindDoc="0" locked="0" layoutInCell="1" allowOverlap="1" wp14:anchorId="30CC6C65" wp14:editId="01758629">
                <wp:simplePos x="0" y="0"/>
                <wp:positionH relativeFrom="margin">
                  <wp:align>center</wp:align>
                </wp:positionH>
                <wp:positionV relativeFrom="paragraph">
                  <wp:posOffset>504190</wp:posOffset>
                </wp:positionV>
                <wp:extent cx="3871595" cy="1037590"/>
                <wp:effectExtent l="0" t="0" r="14605" b="10160"/>
                <wp:wrapNone/>
                <wp:docPr id="2047887746" name="Group 13"/>
                <wp:cNvGraphicFramePr/>
                <a:graphic xmlns:a="http://schemas.openxmlformats.org/drawingml/2006/main">
                  <a:graphicData uri="http://schemas.microsoft.com/office/word/2010/wordprocessingGroup">
                    <wpg:wgp>
                      <wpg:cNvGrpSpPr/>
                      <wpg:grpSpPr>
                        <a:xfrm>
                          <a:off x="0" y="0"/>
                          <a:ext cx="3871595" cy="1037590"/>
                          <a:chOff x="-1" y="0"/>
                          <a:chExt cx="4593784" cy="1310875"/>
                        </a:xfrm>
                      </wpg:grpSpPr>
                      <wps:wsp>
                        <wps:cNvPr id="229786696" name="Rectangle 229786696"/>
                        <wps:cNvSpPr/>
                        <wps:spPr>
                          <a:xfrm>
                            <a:off x="0" y="0"/>
                            <a:ext cx="4593775" cy="1310875"/>
                          </a:xfrm>
                          <a:prstGeom prst="rect">
                            <a:avLst/>
                          </a:prstGeom>
                          <a:noFill/>
                          <a:ln>
                            <a:noFill/>
                          </a:ln>
                        </wps:spPr>
                        <wps:txbx>
                          <w:txbxContent>
                            <w:p w14:paraId="4146C707" w14:textId="77777777" w:rsidR="00674692" w:rsidRDefault="00674692" w:rsidP="00674692">
                              <w:pPr>
                                <w:textDirection w:val="btLr"/>
                              </w:pPr>
                            </w:p>
                          </w:txbxContent>
                        </wps:txbx>
                        <wps:bodyPr spcFirstLastPara="1" wrap="square" lIns="91425" tIns="91425" rIns="91425" bIns="91425" anchor="ctr" anchorCtr="0">
                          <a:noAutofit/>
                        </wps:bodyPr>
                      </wps:wsp>
                      <wps:wsp>
                        <wps:cNvPr id="793579415" name="Rectangle 793579415"/>
                        <wps:cNvSpPr/>
                        <wps:spPr>
                          <a:xfrm>
                            <a:off x="-1" y="561859"/>
                            <a:ext cx="1775013" cy="739783"/>
                          </a:xfrm>
                          <a:prstGeom prst="rect">
                            <a:avLst/>
                          </a:prstGeom>
                          <a:solidFill>
                            <a:schemeClr val="lt1"/>
                          </a:solidFill>
                          <a:ln w="12700" cap="flat" cmpd="sng">
                            <a:solidFill>
                              <a:schemeClr val="dk1"/>
                            </a:solidFill>
                            <a:prstDash val="solid"/>
                            <a:round/>
                            <a:headEnd type="none" w="sm" len="sm"/>
                            <a:tailEnd type="none" w="sm" len="sm"/>
                          </a:ln>
                        </wps:spPr>
                        <wps:txbx>
                          <w:txbxContent>
                            <w:p w14:paraId="7864DE4F" w14:textId="77777777" w:rsidR="00674692" w:rsidRDefault="00674692" w:rsidP="00674692">
                              <w:pPr>
                                <w:ind w:hanging="2"/>
                                <w:jc w:val="center"/>
                                <w:textDirection w:val="btLr"/>
                              </w:pPr>
                              <w:r w:rsidRPr="00524FC5">
                                <w:rPr>
                                  <w:color w:val="000000"/>
                                </w:rPr>
                                <w:t xml:space="preserve">Organizational Design Effectiveness </w:t>
                              </w:r>
                              <w:r>
                                <w:rPr>
                                  <w:color w:val="000000"/>
                                </w:rPr>
                                <w:t>(X)</w:t>
                              </w:r>
                            </w:p>
                          </w:txbxContent>
                        </wps:txbx>
                        <wps:bodyPr spcFirstLastPara="1" wrap="square" lIns="91425" tIns="45700" rIns="91425" bIns="45700" anchor="ctr" anchorCtr="0">
                          <a:noAutofit/>
                        </wps:bodyPr>
                      </wps:wsp>
                      <wps:wsp>
                        <wps:cNvPr id="986931808" name="Rectangle 986931808"/>
                        <wps:cNvSpPr/>
                        <wps:spPr>
                          <a:xfrm>
                            <a:off x="3019425" y="561905"/>
                            <a:ext cx="1574358" cy="739737"/>
                          </a:xfrm>
                          <a:prstGeom prst="rect">
                            <a:avLst/>
                          </a:prstGeom>
                          <a:solidFill>
                            <a:schemeClr val="lt1"/>
                          </a:solidFill>
                          <a:ln w="12700" cap="flat" cmpd="sng">
                            <a:solidFill>
                              <a:schemeClr val="dk1"/>
                            </a:solidFill>
                            <a:prstDash val="solid"/>
                            <a:round/>
                            <a:headEnd type="none" w="sm" len="sm"/>
                            <a:tailEnd type="none" w="sm" len="sm"/>
                          </a:ln>
                        </wps:spPr>
                        <wps:txbx>
                          <w:txbxContent>
                            <w:p w14:paraId="4017E972" w14:textId="77777777" w:rsidR="00674692" w:rsidRDefault="00674692" w:rsidP="00674692">
                              <w:pPr>
                                <w:ind w:hanging="2"/>
                                <w:jc w:val="center"/>
                                <w:textDirection w:val="btLr"/>
                              </w:pPr>
                              <w:r w:rsidRPr="00524FC5">
                                <w:rPr>
                                  <w:color w:val="000000"/>
                                </w:rPr>
                                <w:t xml:space="preserve">Emergency Department Performance </w:t>
                              </w:r>
                              <w:r>
                                <w:rPr>
                                  <w:color w:val="000000"/>
                                </w:rPr>
                                <w:t>(Y)</w:t>
                              </w:r>
                            </w:p>
                          </w:txbxContent>
                        </wps:txbx>
                        <wps:bodyPr spcFirstLastPara="1" wrap="square" lIns="91425" tIns="45700" rIns="91425" bIns="45700" anchor="ctr" anchorCtr="0">
                          <a:noAutofit/>
                        </wps:bodyPr>
                      </wps:wsp>
                      <wps:wsp>
                        <wps:cNvPr id="356038554" name="Freeform: Shape 388652543"/>
                        <wps:cNvSpPr/>
                        <wps:spPr>
                          <a:xfrm>
                            <a:off x="1779981" y="1000125"/>
                            <a:ext cx="1247775" cy="96520"/>
                          </a:xfrm>
                          <a:custGeom>
                            <a:avLst/>
                            <a:gdLst/>
                            <a:ahLst/>
                            <a:cxnLst/>
                            <a:rect l="l" t="t" r="r" b="b"/>
                            <a:pathLst>
                              <a:path w="1707" h="120" extrusionOk="0">
                                <a:moveTo>
                                  <a:pt x="1587" y="0"/>
                                </a:moveTo>
                                <a:lnTo>
                                  <a:pt x="1587" y="120"/>
                                </a:lnTo>
                                <a:lnTo>
                                  <a:pt x="1697" y="65"/>
                                </a:lnTo>
                                <a:lnTo>
                                  <a:pt x="1607" y="65"/>
                                </a:lnTo>
                                <a:lnTo>
                                  <a:pt x="1607" y="55"/>
                                </a:lnTo>
                                <a:lnTo>
                                  <a:pt x="1697" y="55"/>
                                </a:lnTo>
                                <a:lnTo>
                                  <a:pt x="1587" y="0"/>
                                </a:lnTo>
                                <a:close/>
                                <a:moveTo>
                                  <a:pt x="1587" y="55"/>
                                </a:moveTo>
                                <a:lnTo>
                                  <a:pt x="0" y="55"/>
                                </a:lnTo>
                                <a:lnTo>
                                  <a:pt x="0" y="65"/>
                                </a:lnTo>
                                <a:lnTo>
                                  <a:pt x="1587" y="65"/>
                                </a:lnTo>
                                <a:lnTo>
                                  <a:pt x="1587" y="55"/>
                                </a:lnTo>
                                <a:close/>
                                <a:moveTo>
                                  <a:pt x="1697" y="55"/>
                                </a:moveTo>
                                <a:lnTo>
                                  <a:pt x="1607" y="55"/>
                                </a:lnTo>
                                <a:lnTo>
                                  <a:pt x="1607" y="65"/>
                                </a:lnTo>
                                <a:lnTo>
                                  <a:pt x="1697" y="65"/>
                                </a:lnTo>
                                <a:lnTo>
                                  <a:pt x="1707" y="60"/>
                                </a:lnTo>
                                <a:lnTo>
                                  <a:pt x="1697" y="55"/>
                                </a:lnTo>
                                <a:close/>
                              </a:path>
                            </a:pathLst>
                          </a:custGeom>
                          <a:solidFill>
                            <a:srgbClr val="0D0D0D"/>
                          </a:solidFill>
                          <a:ln>
                            <a:noFill/>
                          </a:ln>
                        </wps:spPr>
                        <wps:bodyPr spcFirstLastPara="1" wrap="square" lIns="91425" tIns="91425" rIns="91425" bIns="91425" anchor="ctr" anchorCtr="0">
                          <a:noAutofit/>
                        </wps:bodyPr>
                      </wps:wsp>
                    </wpg:wgp>
                  </a:graphicData>
                </a:graphic>
                <wp14:sizeRelV relativeFrom="margin">
                  <wp14:pctHeight>0</wp14:pctHeight>
                </wp14:sizeRelV>
              </wp:anchor>
            </w:drawing>
          </mc:Choice>
          <mc:Fallback>
            <w:pict>
              <v:group w14:anchorId="30CC6C65" id="Group 13" o:spid="_x0000_s1026" style="position:absolute;left:0;text-align:left;margin-left:0;margin-top:39.7pt;width:304.85pt;height:81.7pt;z-index:251659264;mso-position-horizontal:center;mso-position-horizontal-relative:margin;mso-height-relative:margin" coordorigin="" coordsize="45937,13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">
                <v:rect id="Rectangle 229786696" o:spid="_x0000_s1027" style="position:absolute;width:45937;height:13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" filled="f" stroked="f">
                  <v:textbox inset="2.53958mm,2.53958mm,2.53958mm,2.53958mm">
                    <w:txbxContent>
                      <w:p w14:paraId="4146C707" w14:textId="77777777" w:rsidR="00674692" w:rsidRDefault="00674692" w:rsidP="00674692">
                        <w:pPr>
                          <w:textDirection w:val="btLr"/>
                        </w:pPr>
                      </w:p>
                    </w:txbxContent>
                  </v:textbox>
                </v:rect>
                <v:rect id="Rectangle 793579415" o:spid="_x0000_s1028" style="position:absolute;top:5618;width:17750;height:7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" fillcolor="white [3201]" strokecolor="black [3200]" strokeweight="1pt">
                  <v:stroke startarrowwidth="narrow" startarrowlength="short" endarrowwidth="narrow" endarrowlength="short" joinstyle="round"/>
                  <v:textbox inset="2.53958mm,1.2694mm,2.53958mm,1.2694mm">
                    <w:txbxContent>
                      <w:p w14:paraId="7864DE4F" w14:textId="77777777" w:rsidR="00674692" w:rsidRDefault="00674692" w:rsidP="00674692">
                        <w:pPr>
                          <w:ind w:hanging="2"/>
                          <w:jc w:val="center"/>
                          <w:textDirection w:val="btLr"/>
                        </w:pPr>
                        <w:r w:rsidRPr="00524FC5">
                          <w:rPr>
                            <w:color w:val="000000"/>
                          </w:rPr>
                          <w:t xml:space="preserve">Organizational Design Effectiveness </w:t>
                        </w:r>
                        <w:r>
                          <w:rPr>
                            <w:color w:val="000000"/>
                          </w:rPr>
                          <w:t>(X)</w:t>
                        </w:r>
                      </w:p>
                    </w:txbxContent>
                  </v:textbox>
                </v:rect>
                <v:rect id="Rectangle 986931808" o:spid="_x0000_s1029" style="position:absolute;left:30194;top:5619;width:15743;height:7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" fillcolor="white [3201]" strokecolor="black [3200]" strokeweight="1pt">
                  <v:stroke startarrowwidth="narrow" startarrowlength="short" endarrowwidth="narrow" endarrowlength="short" joinstyle="round"/>
                  <v:textbox inset="2.53958mm,1.2694mm,2.53958mm,1.2694mm">
                    <w:txbxContent>
                      <w:p w14:paraId="4017E972" w14:textId="77777777" w:rsidR="00674692" w:rsidRDefault="00674692" w:rsidP="00674692">
                        <w:pPr>
                          <w:ind w:hanging="2"/>
                          <w:jc w:val="center"/>
                          <w:textDirection w:val="btLr"/>
                        </w:pPr>
                        <w:r w:rsidRPr="00524FC5">
                          <w:rPr>
                            <w:color w:val="000000"/>
                          </w:rPr>
                          <w:t xml:space="preserve">Emergency Department Performance </w:t>
                        </w:r>
                        <w:r>
                          <w:rPr>
                            <w:color w:val="000000"/>
                          </w:rPr>
                          <w:t>(Y)</w:t>
                        </w:r>
                      </w:p>
                    </w:txbxContent>
                  </v:textbox>
                </v:rect>
                <v:shape id="Freeform: Shape 388652543" o:spid="_x0000_s1030" style="position:absolute;left:17799;top:10001;width:12478;height:965;visibility:visible;mso-wrap-style:square;v-text-anchor:middle" coordsize="170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" path="m1587,r,120l1697,65r-90,l1607,55r90,l1587,xm1587,55l,55,,65r1587,l1587,55xm1697,55r-90,l1607,65r90,l1707,60r-10,-5xe" fillcolor="#0d0d0d" stroked="f">
                  <v:path arrowok="t" o:extrusionok="f"/>
                </v:shape>
                <w10:wrap anchorx="margin"/>
              </v:group>
            </w:pict>
          </mc:Fallback>
        </mc:AlternateContent>
      </w:r>
      <w:r w:rsidR="00674692" w:rsidRPr="00FE4869">
        <w:rPr>
          <w:b w:val="0"/>
          <w:bCs/>
          <w:sz w:val="24"/>
          <w:szCs w:val="24"/>
        </w:rPr>
        <w:t>Correlation and simple linear regression analyses were employed to examine the effect of organizational design effectiveness on unit performance. The analysis determined the strength and direction of the relationship between the two variables, with results considered statistically significant at a confidence level of 95% (p &lt; 0.05).</w:t>
      </w:r>
    </w:p>
    <w:p w14:paraId="2B8A8272" w14:textId="5641B01C" w:rsidR="00674692" w:rsidRPr="00970FD1" w:rsidRDefault="00674692" w:rsidP="00674692">
      <w:pPr>
        <w:rPr>
          <w:lang w:val="id-ID"/>
        </w:rPr>
      </w:pPr>
    </w:p>
    <w:p w14:paraId="7BBB232E" w14:textId="24C9779C" w:rsidR="00674692" w:rsidRPr="00FE4869" w:rsidRDefault="00674692" w:rsidP="00674692">
      <w:pPr>
        <w:jc w:val="center"/>
      </w:pPr>
    </w:p>
    <w:p w14:paraId="55419EC2" w14:textId="383BDBAA" w:rsidR="00674692" w:rsidRPr="00FE4869" w:rsidRDefault="00674692" w:rsidP="00674692">
      <w:pPr>
        <w:jc w:val="center"/>
      </w:pPr>
    </w:p>
    <w:p w14:paraId="51746CD7" w14:textId="77777777" w:rsidR="00674692" w:rsidRPr="00FE4869" w:rsidRDefault="00674692" w:rsidP="00674692">
      <w:pPr>
        <w:jc w:val="center"/>
      </w:pPr>
    </w:p>
    <w:p w14:paraId="7A805150" w14:textId="77777777" w:rsidR="00674692" w:rsidRPr="00FE4869" w:rsidRDefault="00674692" w:rsidP="00674692">
      <w:pPr>
        <w:jc w:val="center"/>
      </w:pPr>
    </w:p>
    <w:p w14:paraId="27BC68C5" w14:textId="77777777" w:rsidR="00674692" w:rsidRPr="00970FD1" w:rsidRDefault="00674692" w:rsidP="00674692">
      <w:pPr>
        <w:jc w:val="center"/>
      </w:pPr>
      <w:r w:rsidRPr="00970FD1">
        <w:rPr>
          <w:b/>
          <w:bCs/>
        </w:rPr>
        <w:t>Figure 1.</w:t>
      </w:r>
      <w:r w:rsidRPr="00970FD1">
        <w:t xml:space="preserve"> Model of Research</w:t>
      </w:r>
    </w:p>
    <w:p w14:paraId="020C070A" w14:textId="093669EE" w:rsidR="00674692" w:rsidRPr="00970FD1" w:rsidRDefault="00674692" w:rsidP="00674692">
      <w:pPr>
        <w:jc w:val="center"/>
        <w:rPr>
          <w:lang w:val="id-ID"/>
        </w:rPr>
      </w:pPr>
      <w:r w:rsidRPr="00970FD1">
        <w:rPr>
          <w:lang w:val="id-ID"/>
        </w:rPr>
        <w:t>(Daft,</w:t>
      </w:r>
      <w:r w:rsidR="00970FD1">
        <w:t xml:space="preserve"> </w:t>
      </w:r>
      <w:r w:rsidRPr="00970FD1">
        <w:rPr>
          <w:lang w:val="id-ID"/>
        </w:rPr>
        <w:t>2016)</w:t>
      </w:r>
    </w:p>
    <w:p w14:paraId="2276CA53" w14:textId="77777777" w:rsidR="00674692" w:rsidRPr="00FE4869" w:rsidRDefault="00674692" w:rsidP="00674692">
      <w:pPr>
        <w:jc w:val="center"/>
        <w:rPr>
          <w:i/>
        </w:rPr>
      </w:pPr>
    </w:p>
    <w:p w14:paraId="423C94C4" w14:textId="77777777" w:rsidR="00674692" w:rsidRPr="00FE4869" w:rsidRDefault="00674692" w:rsidP="00674692">
      <w:pPr>
        <w:ind w:firstLine="720"/>
        <w:rPr>
          <w:color w:val="000000"/>
          <w:sz w:val="24"/>
          <w:szCs w:val="24"/>
        </w:rPr>
      </w:pPr>
      <w:r w:rsidRPr="00FE4869">
        <w:rPr>
          <w:color w:val="000000"/>
          <w:sz w:val="24"/>
          <w:szCs w:val="24"/>
        </w:rPr>
        <w:t xml:space="preserve">This relationship is analyzed to determine the extent to which an effective organizational design contributes to improving service performance in the Emergency Department of </w:t>
      </w:r>
      <w:proofErr w:type="spellStart"/>
      <w:r w:rsidRPr="00FE4869">
        <w:rPr>
          <w:color w:val="000000"/>
          <w:sz w:val="24"/>
          <w:szCs w:val="24"/>
        </w:rPr>
        <w:t>Luwuk</w:t>
      </w:r>
      <w:proofErr w:type="spellEnd"/>
      <w:r w:rsidRPr="00FE4869">
        <w:rPr>
          <w:color w:val="000000"/>
          <w:sz w:val="24"/>
          <w:szCs w:val="24"/>
        </w:rPr>
        <w:t xml:space="preserve"> </w:t>
      </w:r>
      <w:proofErr w:type="spellStart"/>
      <w:r w:rsidRPr="00FE4869">
        <w:rPr>
          <w:color w:val="000000"/>
          <w:sz w:val="24"/>
          <w:szCs w:val="24"/>
        </w:rPr>
        <w:t>Banggai</w:t>
      </w:r>
      <w:proofErr w:type="spellEnd"/>
      <w:r w:rsidRPr="00FE4869">
        <w:rPr>
          <w:color w:val="000000"/>
          <w:sz w:val="24"/>
          <w:szCs w:val="24"/>
        </w:rPr>
        <w:t xml:space="preserve"> Regional General Hospital.</w:t>
      </w:r>
    </w:p>
    <w:p w14:paraId="65225B7E" w14:textId="77777777" w:rsidR="00674692" w:rsidRPr="00FE4869" w:rsidRDefault="00674692" w:rsidP="00674692">
      <w:pPr>
        <w:pStyle w:val="Heading3"/>
        <w:spacing w:after="0"/>
        <w:rPr>
          <w:sz w:val="24"/>
          <w:szCs w:val="24"/>
        </w:rPr>
      </w:pPr>
      <w:r w:rsidRPr="00FE4869">
        <w:rPr>
          <w:sz w:val="24"/>
          <w:szCs w:val="24"/>
        </w:rPr>
        <w:t>Research Ethics</w:t>
      </w:r>
    </w:p>
    <w:p w14:paraId="721CE522" w14:textId="77777777" w:rsidR="00674692" w:rsidRPr="00FE4869" w:rsidRDefault="00674692" w:rsidP="00970FD1">
      <w:pPr>
        <w:pStyle w:val="Heading3"/>
        <w:spacing w:before="0" w:after="0"/>
        <w:ind w:firstLine="720"/>
        <w:rPr>
          <w:b w:val="0"/>
          <w:bCs/>
          <w:sz w:val="24"/>
          <w:szCs w:val="24"/>
        </w:rPr>
      </w:pPr>
      <w:r w:rsidRPr="00FE4869">
        <w:rPr>
          <w:b w:val="0"/>
          <w:bCs/>
          <w:sz w:val="24"/>
          <w:szCs w:val="24"/>
        </w:rPr>
        <w:t xml:space="preserve">This study adheres to the ethical principles of health research, including informed consent, confidentiality of respondent identity, and the use of data solely for academic purposes. Research permission will be obtained from the Director of </w:t>
      </w:r>
      <w:proofErr w:type="spellStart"/>
      <w:r w:rsidRPr="00FE4869">
        <w:rPr>
          <w:b w:val="0"/>
          <w:bCs/>
          <w:sz w:val="24"/>
          <w:szCs w:val="24"/>
        </w:rPr>
        <w:t>Luwuk</w:t>
      </w:r>
      <w:proofErr w:type="spellEnd"/>
      <w:r w:rsidRPr="00FE4869">
        <w:rPr>
          <w:b w:val="0"/>
          <w:bCs/>
          <w:sz w:val="24"/>
          <w:szCs w:val="24"/>
        </w:rPr>
        <w:t xml:space="preserve"> </w:t>
      </w:r>
      <w:proofErr w:type="spellStart"/>
      <w:r w:rsidRPr="00FE4869">
        <w:rPr>
          <w:b w:val="0"/>
          <w:bCs/>
          <w:sz w:val="24"/>
          <w:szCs w:val="24"/>
        </w:rPr>
        <w:t>Banggai</w:t>
      </w:r>
      <w:proofErr w:type="spellEnd"/>
      <w:r w:rsidRPr="00FE4869">
        <w:rPr>
          <w:b w:val="0"/>
          <w:bCs/>
          <w:sz w:val="24"/>
          <w:szCs w:val="24"/>
        </w:rPr>
        <w:t xml:space="preserve"> Regional General Hospital and the authorized Research Ethics Committee.</w:t>
      </w:r>
    </w:p>
    <w:p w14:paraId="598F4CED" w14:textId="77777777" w:rsidR="00674692" w:rsidRPr="00FE4869" w:rsidRDefault="00674692" w:rsidP="00674692">
      <w:pPr>
        <w:rPr>
          <w:sz w:val="24"/>
          <w:szCs w:val="24"/>
        </w:rPr>
      </w:pPr>
    </w:p>
    <w:p w14:paraId="6986F870" w14:textId="67A004ED" w:rsidR="00674692" w:rsidRPr="00FE4869" w:rsidRDefault="00970FD1" w:rsidP="00970FD1">
      <w:pPr>
        <w:pStyle w:val="Heading2"/>
        <w:spacing w:before="0" w:after="0"/>
        <w:rPr>
          <w:i/>
          <w:sz w:val="24"/>
          <w:szCs w:val="24"/>
        </w:rPr>
      </w:pPr>
      <w:r w:rsidRPr="00FE4869">
        <w:rPr>
          <w:sz w:val="24"/>
          <w:szCs w:val="24"/>
        </w:rPr>
        <w:t>Research Results</w:t>
      </w:r>
    </w:p>
    <w:p w14:paraId="79F5C071"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General Overview of the Research Site</w:t>
      </w:r>
    </w:p>
    <w:p w14:paraId="4787F820" w14:textId="00E9ED11" w:rsidR="00663E23" w:rsidRPr="00970FD1" w:rsidRDefault="00674692" w:rsidP="00970FD1">
      <w:pPr>
        <w:pBdr>
          <w:top w:val="nil"/>
          <w:left w:val="nil"/>
          <w:bottom w:val="nil"/>
          <w:right w:val="nil"/>
          <w:between w:val="nil"/>
        </w:pBdr>
        <w:ind w:firstLine="720"/>
        <w:rPr>
          <w:color w:val="000000"/>
          <w:sz w:val="24"/>
          <w:szCs w:val="24"/>
        </w:rPr>
      </w:pPr>
      <w:proofErr w:type="spellStart"/>
      <w:r w:rsidRPr="00FE4869">
        <w:rPr>
          <w:color w:val="000000"/>
          <w:sz w:val="24"/>
          <w:szCs w:val="24"/>
        </w:rPr>
        <w:t>Luwuk</w:t>
      </w:r>
      <w:proofErr w:type="spellEnd"/>
      <w:r w:rsidRPr="00FE4869">
        <w:rPr>
          <w:color w:val="000000"/>
          <w:sz w:val="24"/>
          <w:szCs w:val="24"/>
        </w:rPr>
        <w:t xml:space="preserve"> </w:t>
      </w:r>
      <w:proofErr w:type="spellStart"/>
      <w:r w:rsidRPr="00FE4869">
        <w:rPr>
          <w:color w:val="000000"/>
          <w:sz w:val="24"/>
          <w:szCs w:val="24"/>
        </w:rPr>
        <w:t>Banggai</w:t>
      </w:r>
      <w:proofErr w:type="spellEnd"/>
      <w:r w:rsidRPr="00FE4869">
        <w:rPr>
          <w:color w:val="000000"/>
          <w:sz w:val="24"/>
          <w:szCs w:val="24"/>
        </w:rPr>
        <w:t xml:space="preserve"> Regional General Hospital is a Class B public hospital owned by the </w:t>
      </w:r>
      <w:proofErr w:type="spellStart"/>
      <w:r w:rsidRPr="00FE4869">
        <w:rPr>
          <w:color w:val="000000"/>
          <w:sz w:val="24"/>
          <w:szCs w:val="24"/>
        </w:rPr>
        <w:t>Banggai</w:t>
      </w:r>
      <w:proofErr w:type="spellEnd"/>
      <w:r w:rsidRPr="00FE4869">
        <w:rPr>
          <w:color w:val="000000"/>
          <w:sz w:val="24"/>
          <w:szCs w:val="24"/>
        </w:rPr>
        <w:t xml:space="preserve"> Regency Government, serving as a strategic referral center in the eastern part of Central Sulawesi. The Emergency Department (ED) functions as the hospital’s frontline unit, with an average patient visit volume of 90–120 patients per day. Given the high complexity of its services, the effectiveness of organizational design becomes a crucial factor to ensure speed, coordination, and quality of care.</w:t>
      </w:r>
    </w:p>
    <w:p w14:paraId="4646C7F4" w14:textId="77777777" w:rsidR="00663E23" w:rsidRPr="00FE4869" w:rsidRDefault="00663E23" w:rsidP="00674692">
      <w:pPr>
        <w:pBdr>
          <w:top w:val="nil"/>
          <w:left w:val="nil"/>
          <w:bottom w:val="nil"/>
          <w:right w:val="nil"/>
          <w:between w:val="nil"/>
        </w:pBdr>
        <w:rPr>
          <w:b/>
          <w:bCs/>
          <w:color w:val="000000"/>
          <w:sz w:val="24"/>
          <w:szCs w:val="24"/>
          <w:lang w:val="id-ID"/>
        </w:rPr>
      </w:pPr>
    </w:p>
    <w:p w14:paraId="2471BDCC"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Respondent Characteristics</w:t>
      </w:r>
    </w:p>
    <w:p w14:paraId="3A8B1300" w14:textId="77777777" w:rsidR="00674692" w:rsidRPr="00FE4869" w:rsidRDefault="00674692" w:rsidP="00970FD1">
      <w:pPr>
        <w:pBdr>
          <w:top w:val="nil"/>
          <w:left w:val="nil"/>
          <w:bottom w:val="nil"/>
          <w:right w:val="nil"/>
          <w:between w:val="nil"/>
        </w:pBdr>
        <w:ind w:firstLine="720"/>
        <w:rPr>
          <w:color w:val="000000"/>
          <w:sz w:val="24"/>
          <w:szCs w:val="24"/>
        </w:rPr>
      </w:pPr>
      <w:r w:rsidRPr="00FE4869">
        <w:rPr>
          <w:color w:val="000000"/>
          <w:sz w:val="24"/>
          <w:szCs w:val="24"/>
        </w:rPr>
        <w:t xml:space="preserve">A total of 75 respondents participated in this study, consisting of doctors, nurses, administrative staff, and support personnel in the Emergency Department of </w:t>
      </w:r>
      <w:proofErr w:type="spellStart"/>
      <w:r w:rsidRPr="00FE4869">
        <w:rPr>
          <w:color w:val="000000"/>
          <w:sz w:val="24"/>
          <w:szCs w:val="24"/>
        </w:rPr>
        <w:t>Luwuk</w:t>
      </w:r>
      <w:proofErr w:type="spellEnd"/>
      <w:r w:rsidRPr="00FE4869">
        <w:rPr>
          <w:color w:val="000000"/>
          <w:sz w:val="24"/>
          <w:szCs w:val="24"/>
        </w:rPr>
        <w:t xml:space="preserve"> </w:t>
      </w:r>
      <w:proofErr w:type="spellStart"/>
      <w:r w:rsidRPr="00FE4869">
        <w:rPr>
          <w:color w:val="000000"/>
          <w:sz w:val="24"/>
          <w:szCs w:val="24"/>
        </w:rPr>
        <w:t>Banggai</w:t>
      </w:r>
      <w:proofErr w:type="spellEnd"/>
      <w:r w:rsidRPr="00FE4869">
        <w:rPr>
          <w:color w:val="000000"/>
          <w:sz w:val="24"/>
          <w:szCs w:val="24"/>
        </w:rPr>
        <w:t xml:space="preserve"> Regional General Hospital.</w:t>
      </w:r>
    </w:p>
    <w:p w14:paraId="0464C351" w14:textId="2938470C" w:rsidR="00674692" w:rsidRDefault="00674692" w:rsidP="00674692">
      <w:pPr>
        <w:pBdr>
          <w:top w:val="nil"/>
          <w:left w:val="nil"/>
          <w:bottom w:val="nil"/>
          <w:right w:val="nil"/>
          <w:between w:val="nil"/>
        </w:pBdr>
        <w:rPr>
          <w:color w:val="000000"/>
          <w:sz w:val="24"/>
          <w:szCs w:val="24"/>
        </w:rPr>
      </w:pPr>
    </w:p>
    <w:p w14:paraId="6F0A4EBB" w14:textId="757B6678" w:rsidR="00970FD1" w:rsidRDefault="00970FD1" w:rsidP="00674692">
      <w:pPr>
        <w:pBdr>
          <w:top w:val="nil"/>
          <w:left w:val="nil"/>
          <w:bottom w:val="nil"/>
          <w:right w:val="nil"/>
          <w:between w:val="nil"/>
        </w:pBdr>
        <w:rPr>
          <w:color w:val="000000"/>
          <w:sz w:val="24"/>
          <w:szCs w:val="24"/>
        </w:rPr>
      </w:pPr>
    </w:p>
    <w:p w14:paraId="1A17012F" w14:textId="77777777" w:rsidR="00970FD1" w:rsidRPr="00FE4869" w:rsidRDefault="00970FD1" w:rsidP="00674692">
      <w:pPr>
        <w:pBdr>
          <w:top w:val="nil"/>
          <w:left w:val="nil"/>
          <w:bottom w:val="nil"/>
          <w:right w:val="nil"/>
          <w:between w:val="nil"/>
        </w:pBdr>
        <w:rPr>
          <w:color w:val="000000"/>
          <w:sz w:val="24"/>
          <w:szCs w:val="24"/>
        </w:rPr>
      </w:pPr>
    </w:p>
    <w:p w14:paraId="28A5A583" w14:textId="77777777" w:rsidR="00674692" w:rsidRPr="00970FD1" w:rsidRDefault="00674692" w:rsidP="00970FD1">
      <w:pPr>
        <w:pStyle w:val="Caption"/>
        <w:keepNext/>
        <w:spacing w:after="240"/>
        <w:rPr>
          <w:rFonts w:ascii="Palatino Linotype" w:hAnsi="Palatino Linotype"/>
          <w:szCs w:val="20"/>
        </w:rPr>
      </w:pPr>
      <w:r w:rsidRPr="00970FD1">
        <w:rPr>
          <w:rFonts w:ascii="Palatino Linotype" w:hAnsi="Palatino Linotype"/>
          <w:b/>
          <w:bCs w:val="0"/>
          <w:szCs w:val="20"/>
        </w:rPr>
        <w:lastRenderedPageBreak/>
        <w:t>Table 2.</w:t>
      </w:r>
      <w:r w:rsidRPr="00970FD1">
        <w:rPr>
          <w:rFonts w:ascii="Palatino Linotype" w:hAnsi="Palatino Linotype"/>
          <w:szCs w:val="20"/>
        </w:rPr>
        <w:t xml:space="preserve"> Characteristics of Respondents</w:t>
      </w:r>
    </w:p>
    <w:tbl>
      <w:tblPr>
        <w:tblStyle w:val="TableGrid"/>
        <w:tblW w:w="0" w:type="auto"/>
        <w:tblInd w:w="122" w:type="dxa"/>
        <w:tblBorders>
          <w:left w:val="none" w:sz="0" w:space="0" w:color="auto"/>
          <w:right w:val="none" w:sz="0" w:space="0" w:color="auto"/>
          <w:insideV w:val="none" w:sz="0" w:space="0" w:color="auto"/>
        </w:tblBorders>
        <w:tblLook w:val="04A0" w:firstRow="1" w:lastRow="0" w:firstColumn="1" w:lastColumn="0" w:noHBand="0" w:noVBand="1"/>
      </w:tblPr>
      <w:tblGrid>
        <w:gridCol w:w="2003"/>
        <w:gridCol w:w="2798"/>
        <w:gridCol w:w="2386"/>
        <w:gridCol w:w="2329"/>
      </w:tblGrid>
      <w:tr w:rsidR="00674692" w:rsidRPr="00970FD1" w14:paraId="45FEBC3B" w14:textId="77777777" w:rsidTr="00970FD1">
        <w:trPr>
          <w:trHeight w:val="354"/>
        </w:trPr>
        <w:tc>
          <w:tcPr>
            <w:tcW w:w="2009" w:type="dxa"/>
          </w:tcPr>
          <w:p w14:paraId="75CB5712"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Characteristic</w:t>
            </w:r>
          </w:p>
        </w:tc>
        <w:tc>
          <w:tcPr>
            <w:tcW w:w="2814" w:type="dxa"/>
          </w:tcPr>
          <w:p w14:paraId="14D84E7E"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Category</w:t>
            </w:r>
          </w:p>
        </w:tc>
        <w:tc>
          <w:tcPr>
            <w:tcW w:w="2402" w:type="dxa"/>
          </w:tcPr>
          <w:p w14:paraId="4948027A"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Frequency (n)</w:t>
            </w:r>
          </w:p>
        </w:tc>
        <w:tc>
          <w:tcPr>
            <w:tcW w:w="2344" w:type="dxa"/>
          </w:tcPr>
          <w:p w14:paraId="6A93DFD4" w14:textId="77777777" w:rsidR="00674692" w:rsidRPr="00970FD1" w:rsidRDefault="00674692" w:rsidP="00970FD1">
            <w:pPr>
              <w:jc w:val="center"/>
              <w:rPr>
                <w:rFonts w:ascii="Palatino Linotype" w:hAnsi="Palatino Linotype" w:cs="Times New Roman"/>
                <w:b/>
                <w:sz w:val="20"/>
                <w:szCs w:val="20"/>
              </w:rPr>
            </w:pPr>
            <w:proofErr w:type="spellStart"/>
            <w:r w:rsidRPr="00970FD1">
              <w:rPr>
                <w:rFonts w:ascii="Palatino Linotype" w:eastAsia="Times New Roman" w:hAnsi="Palatino Linotype" w:cs="Times New Roman"/>
                <w:b/>
                <w:sz w:val="20"/>
                <w:szCs w:val="20"/>
                <w:lang w:eastAsia="id-ID"/>
              </w:rPr>
              <w:t>Persentase</w:t>
            </w:r>
            <w:proofErr w:type="spellEnd"/>
            <w:r w:rsidRPr="00970FD1">
              <w:rPr>
                <w:rFonts w:ascii="Palatino Linotype" w:eastAsia="Times New Roman" w:hAnsi="Palatino Linotype" w:cs="Times New Roman"/>
                <w:b/>
                <w:sz w:val="20"/>
                <w:szCs w:val="20"/>
                <w:lang w:eastAsia="id-ID"/>
              </w:rPr>
              <w:t xml:space="preserve"> (%)</w:t>
            </w:r>
          </w:p>
        </w:tc>
      </w:tr>
      <w:tr w:rsidR="00674692" w:rsidRPr="00970FD1" w14:paraId="536A9FD1" w14:textId="77777777" w:rsidTr="00970FD1">
        <w:trPr>
          <w:trHeight w:val="354"/>
        </w:trPr>
        <w:tc>
          <w:tcPr>
            <w:tcW w:w="2009" w:type="dxa"/>
          </w:tcPr>
          <w:p w14:paraId="5887F2B5"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Gender</w:t>
            </w:r>
          </w:p>
        </w:tc>
        <w:tc>
          <w:tcPr>
            <w:tcW w:w="2814" w:type="dxa"/>
          </w:tcPr>
          <w:p w14:paraId="7276EA55"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 xml:space="preserve">Male </w:t>
            </w:r>
          </w:p>
        </w:tc>
        <w:tc>
          <w:tcPr>
            <w:tcW w:w="2402" w:type="dxa"/>
            <w:vAlign w:val="center"/>
          </w:tcPr>
          <w:p w14:paraId="5708C440"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29</w:t>
            </w:r>
          </w:p>
        </w:tc>
        <w:tc>
          <w:tcPr>
            <w:tcW w:w="2344" w:type="dxa"/>
            <w:vAlign w:val="center"/>
          </w:tcPr>
          <w:p w14:paraId="065DB162"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38.7</w:t>
            </w:r>
          </w:p>
        </w:tc>
      </w:tr>
      <w:tr w:rsidR="00674692" w:rsidRPr="00970FD1" w14:paraId="5358F0D2" w14:textId="77777777" w:rsidTr="00970FD1">
        <w:trPr>
          <w:trHeight w:val="367"/>
        </w:trPr>
        <w:tc>
          <w:tcPr>
            <w:tcW w:w="2009" w:type="dxa"/>
          </w:tcPr>
          <w:p w14:paraId="3C81FD00"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61D3CE4D"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Female</w:t>
            </w:r>
          </w:p>
        </w:tc>
        <w:tc>
          <w:tcPr>
            <w:tcW w:w="2402" w:type="dxa"/>
            <w:vAlign w:val="center"/>
          </w:tcPr>
          <w:p w14:paraId="159E4FFE"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46</w:t>
            </w:r>
          </w:p>
        </w:tc>
        <w:tc>
          <w:tcPr>
            <w:tcW w:w="2344" w:type="dxa"/>
            <w:vAlign w:val="center"/>
          </w:tcPr>
          <w:p w14:paraId="756F8BF3"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61.3</w:t>
            </w:r>
          </w:p>
        </w:tc>
      </w:tr>
      <w:tr w:rsidR="00674692" w:rsidRPr="00970FD1" w14:paraId="7C82E413" w14:textId="77777777" w:rsidTr="00970FD1">
        <w:trPr>
          <w:trHeight w:val="354"/>
        </w:trPr>
        <w:tc>
          <w:tcPr>
            <w:tcW w:w="2009" w:type="dxa"/>
          </w:tcPr>
          <w:p w14:paraId="161B98C2"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Age</w:t>
            </w:r>
          </w:p>
        </w:tc>
        <w:tc>
          <w:tcPr>
            <w:tcW w:w="2814" w:type="dxa"/>
          </w:tcPr>
          <w:p w14:paraId="3BC0169B"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 xml:space="preserve">&lt; 30 </w:t>
            </w:r>
            <w:proofErr w:type="spellStart"/>
            <w:r w:rsidRPr="00970FD1">
              <w:rPr>
                <w:rFonts w:ascii="Palatino Linotype" w:hAnsi="Palatino Linotype" w:cs="Times New Roman"/>
                <w:bCs/>
                <w:sz w:val="20"/>
                <w:szCs w:val="20"/>
              </w:rPr>
              <w:t>tahun</w:t>
            </w:r>
            <w:proofErr w:type="spellEnd"/>
          </w:p>
        </w:tc>
        <w:tc>
          <w:tcPr>
            <w:tcW w:w="2402" w:type="dxa"/>
            <w:vAlign w:val="center"/>
          </w:tcPr>
          <w:p w14:paraId="533000C3"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22</w:t>
            </w:r>
          </w:p>
        </w:tc>
        <w:tc>
          <w:tcPr>
            <w:tcW w:w="2344" w:type="dxa"/>
            <w:vAlign w:val="center"/>
          </w:tcPr>
          <w:p w14:paraId="739A2B7A"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29.3</w:t>
            </w:r>
          </w:p>
        </w:tc>
      </w:tr>
      <w:tr w:rsidR="00674692" w:rsidRPr="00970FD1" w14:paraId="2F33D603" w14:textId="77777777" w:rsidTr="00970FD1">
        <w:trPr>
          <w:trHeight w:val="367"/>
        </w:trPr>
        <w:tc>
          <w:tcPr>
            <w:tcW w:w="2009" w:type="dxa"/>
          </w:tcPr>
          <w:p w14:paraId="44749760"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47E01C0F"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 xml:space="preserve">30-40 </w:t>
            </w:r>
            <w:proofErr w:type="spellStart"/>
            <w:r w:rsidRPr="00970FD1">
              <w:rPr>
                <w:rFonts w:ascii="Palatino Linotype" w:hAnsi="Palatino Linotype" w:cs="Times New Roman"/>
                <w:bCs/>
                <w:sz w:val="20"/>
                <w:szCs w:val="20"/>
              </w:rPr>
              <w:t>tahun</w:t>
            </w:r>
            <w:proofErr w:type="spellEnd"/>
          </w:p>
        </w:tc>
        <w:tc>
          <w:tcPr>
            <w:tcW w:w="2402" w:type="dxa"/>
            <w:vAlign w:val="center"/>
          </w:tcPr>
          <w:p w14:paraId="7BA151A6"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41</w:t>
            </w:r>
          </w:p>
        </w:tc>
        <w:tc>
          <w:tcPr>
            <w:tcW w:w="2344" w:type="dxa"/>
            <w:vAlign w:val="center"/>
          </w:tcPr>
          <w:p w14:paraId="76C64436"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54.7</w:t>
            </w:r>
          </w:p>
        </w:tc>
      </w:tr>
      <w:tr w:rsidR="00674692" w:rsidRPr="00970FD1" w14:paraId="4E3B14D8" w14:textId="77777777" w:rsidTr="00970FD1">
        <w:trPr>
          <w:trHeight w:val="354"/>
        </w:trPr>
        <w:tc>
          <w:tcPr>
            <w:tcW w:w="2009" w:type="dxa"/>
          </w:tcPr>
          <w:p w14:paraId="72A5F772"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6412BFC1"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 xml:space="preserve">&gt;40 </w:t>
            </w:r>
            <w:proofErr w:type="spellStart"/>
            <w:r w:rsidRPr="00970FD1">
              <w:rPr>
                <w:rFonts w:ascii="Palatino Linotype" w:hAnsi="Palatino Linotype" w:cs="Times New Roman"/>
                <w:bCs/>
                <w:sz w:val="20"/>
                <w:szCs w:val="20"/>
              </w:rPr>
              <w:t>tahun</w:t>
            </w:r>
            <w:proofErr w:type="spellEnd"/>
          </w:p>
        </w:tc>
        <w:tc>
          <w:tcPr>
            <w:tcW w:w="2402" w:type="dxa"/>
            <w:vAlign w:val="center"/>
          </w:tcPr>
          <w:p w14:paraId="3E534C52"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12</w:t>
            </w:r>
          </w:p>
        </w:tc>
        <w:tc>
          <w:tcPr>
            <w:tcW w:w="2344" w:type="dxa"/>
            <w:vAlign w:val="center"/>
          </w:tcPr>
          <w:p w14:paraId="1CA3AD46"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16.0</w:t>
            </w:r>
          </w:p>
        </w:tc>
      </w:tr>
      <w:tr w:rsidR="00674692" w:rsidRPr="00970FD1" w14:paraId="134CA921" w14:textId="77777777" w:rsidTr="00970FD1">
        <w:trPr>
          <w:trHeight w:val="354"/>
        </w:trPr>
        <w:tc>
          <w:tcPr>
            <w:tcW w:w="2009" w:type="dxa"/>
          </w:tcPr>
          <w:p w14:paraId="4B9B8812"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Position</w:t>
            </w:r>
          </w:p>
        </w:tc>
        <w:tc>
          <w:tcPr>
            <w:tcW w:w="2814" w:type="dxa"/>
          </w:tcPr>
          <w:p w14:paraId="28C00012"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Doctor</w:t>
            </w:r>
          </w:p>
        </w:tc>
        <w:tc>
          <w:tcPr>
            <w:tcW w:w="2402" w:type="dxa"/>
            <w:vAlign w:val="center"/>
          </w:tcPr>
          <w:p w14:paraId="68CF6ABC"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8</w:t>
            </w:r>
          </w:p>
        </w:tc>
        <w:tc>
          <w:tcPr>
            <w:tcW w:w="2344" w:type="dxa"/>
            <w:vAlign w:val="center"/>
          </w:tcPr>
          <w:p w14:paraId="783E90F9"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10.7</w:t>
            </w:r>
          </w:p>
        </w:tc>
      </w:tr>
      <w:tr w:rsidR="00674692" w:rsidRPr="00970FD1" w14:paraId="6ED729AB" w14:textId="77777777" w:rsidTr="00970FD1">
        <w:trPr>
          <w:trHeight w:val="367"/>
        </w:trPr>
        <w:tc>
          <w:tcPr>
            <w:tcW w:w="2009" w:type="dxa"/>
          </w:tcPr>
          <w:p w14:paraId="7F011673"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67C73435"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Nurse</w:t>
            </w:r>
          </w:p>
        </w:tc>
        <w:tc>
          <w:tcPr>
            <w:tcW w:w="2402" w:type="dxa"/>
            <w:vAlign w:val="center"/>
          </w:tcPr>
          <w:p w14:paraId="602ACDF6"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50</w:t>
            </w:r>
          </w:p>
        </w:tc>
        <w:tc>
          <w:tcPr>
            <w:tcW w:w="2344" w:type="dxa"/>
            <w:vAlign w:val="center"/>
          </w:tcPr>
          <w:p w14:paraId="652C481B"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66.7</w:t>
            </w:r>
          </w:p>
        </w:tc>
      </w:tr>
      <w:tr w:rsidR="00674692" w:rsidRPr="00970FD1" w14:paraId="1AB33EB2" w14:textId="77777777" w:rsidTr="00970FD1">
        <w:trPr>
          <w:trHeight w:val="721"/>
        </w:trPr>
        <w:tc>
          <w:tcPr>
            <w:tcW w:w="2009" w:type="dxa"/>
          </w:tcPr>
          <w:p w14:paraId="4F667A9C"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297A8552"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Administrative &amp; Support Staff</w:t>
            </w:r>
          </w:p>
        </w:tc>
        <w:tc>
          <w:tcPr>
            <w:tcW w:w="2402" w:type="dxa"/>
            <w:vAlign w:val="center"/>
          </w:tcPr>
          <w:p w14:paraId="5C595BAD"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17</w:t>
            </w:r>
          </w:p>
        </w:tc>
        <w:tc>
          <w:tcPr>
            <w:tcW w:w="2344" w:type="dxa"/>
            <w:vAlign w:val="center"/>
          </w:tcPr>
          <w:p w14:paraId="6B1EE139"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22.6</w:t>
            </w:r>
          </w:p>
        </w:tc>
      </w:tr>
      <w:tr w:rsidR="00674692" w:rsidRPr="00970FD1" w14:paraId="56D70B00" w14:textId="77777777" w:rsidTr="00970FD1">
        <w:trPr>
          <w:trHeight w:val="721"/>
        </w:trPr>
        <w:tc>
          <w:tcPr>
            <w:tcW w:w="2009" w:type="dxa"/>
          </w:tcPr>
          <w:p w14:paraId="6978F739"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Length of</w:t>
            </w:r>
          </w:p>
          <w:p w14:paraId="60B12743"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Service</w:t>
            </w:r>
          </w:p>
        </w:tc>
        <w:tc>
          <w:tcPr>
            <w:tcW w:w="2814" w:type="dxa"/>
          </w:tcPr>
          <w:p w14:paraId="073C2237"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 xml:space="preserve">&lt; 3 </w:t>
            </w:r>
            <w:proofErr w:type="spellStart"/>
            <w:r w:rsidRPr="00970FD1">
              <w:rPr>
                <w:rFonts w:ascii="Palatino Linotype" w:hAnsi="Palatino Linotype" w:cs="Times New Roman"/>
                <w:bCs/>
                <w:sz w:val="20"/>
                <w:szCs w:val="20"/>
              </w:rPr>
              <w:t>Tahun</w:t>
            </w:r>
            <w:proofErr w:type="spellEnd"/>
          </w:p>
        </w:tc>
        <w:tc>
          <w:tcPr>
            <w:tcW w:w="2402" w:type="dxa"/>
            <w:vAlign w:val="center"/>
          </w:tcPr>
          <w:p w14:paraId="28F94889"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20</w:t>
            </w:r>
          </w:p>
        </w:tc>
        <w:tc>
          <w:tcPr>
            <w:tcW w:w="2344" w:type="dxa"/>
            <w:vAlign w:val="center"/>
          </w:tcPr>
          <w:p w14:paraId="7E607E37"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26.7</w:t>
            </w:r>
          </w:p>
        </w:tc>
      </w:tr>
      <w:tr w:rsidR="00674692" w:rsidRPr="00970FD1" w14:paraId="3A0DAF9D" w14:textId="77777777" w:rsidTr="00970FD1">
        <w:trPr>
          <w:trHeight w:val="367"/>
        </w:trPr>
        <w:tc>
          <w:tcPr>
            <w:tcW w:w="2009" w:type="dxa"/>
          </w:tcPr>
          <w:p w14:paraId="12CDE521"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7FDBEC90" w14:textId="77777777" w:rsidR="00674692" w:rsidRPr="00970FD1" w:rsidRDefault="00674692" w:rsidP="00970FD1">
            <w:pPr>
              <w:pStyle w:val="ListParagraph"/>
              <w:numPr>
                <w:ilvl w:val="1"/>
                <w:numId w:val="9"/>
              </w:numPr>
              <w:jc w:val="both"/>
              <w:rPr>
                <w:rFonts w:ascii="Palatino Linotype" w:hAnsi="Palatino Linotype"/>
                <w:bCs/>
                <w:sz w:val="20"/>
                <w:szCs w:val="20"/>
              </w:rPr>
            </w:pPr>
            <w:proofErr w:type="spellStart"/>
            <w:r w:rsidRPr="00970FD1">
              <w:rPr>
                <w:rFonts w:ascii="Palatino Linotype" w:hAnsi="Palatino Linotype"/>
                <w:bCs/>
                <w:sz w:val="20"/>
                <w:szCs w:val="20"/>
              </w:rPr>
              <w:t>tahun</w:t>
            </w:r>
            <w:proofErr w:type="spellEnd"/>
          </w:p>
        </w:tc>
        <w:tc>
          <w:tcPr>
            <w:tcW w:w="2402" w:type="dxa"/>
            <w:vAlign w:val="center"/>
          </w:tcPr>
          <w:p w14:paraId="330F5EC1"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28</w:t>
            </w:r>
          </w:p>
        </w:tc>
        <w:tc>
          <w:tcPr>
            <w:tcW w:w="2344" w:type="dxa"/>
            <w:vAlign w:val="center"/>
          </w:tcPr>
          <w:p w14:paraId="6FB2D120"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37.3</w:t>
            </w:r>
          </w:p>
        </w:tc>
      </w:tr>
      <w:tr w:rsidR="00674692" w:rsidRPr="00970FD1" w14:paraId="5AC19BC7" w14:textId="77777777" w:rsidTr="00970FD1">
        <w:trPr>
          <w:trHeight w:val="367"/>
        </w:trPr>
        <w:tc>
          <w:tcPr>
            <w:tcW w:w="2009" w:type="dxa"/>
          </w:tcPr>
          <w:p w14:paraId="3A16DE98" w14:textId="77777777" w:rsidR="00674692" w:rsidRPr="00970FD1" w:rsidRDefault="00674692" w:rsidP="00970FD1">
            <w:pPr>
              <w:jc w:val="both"/>
              <w:rPr>
                <w:rFonts w:ascii="Palatino Linotype" w:hAnsi="Palatino Linotype" w:cs="Times New Roman"/>
                <w:bCs/>
                <w:sz w:val="20"/>
                <w:szCs w:val="20"/>
              </w:rPr>
            </w:pPr>
          </w:p>
        </w:tc>
        <w:tc>
          <w:tcPr>
            <w:tcW w:w="2814" w:type="dxa"/>
          </w:tcPr>
          <w:p w14:paraId="1A664EC7"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 xml:space="preserve">&gt;5 </w:t>
            </w:r>
            <w:proofErr w:type="spellStart"/>
            <w:r w:rsidRPr="00970FD1">
              <w:rPr>
                <w:rFonts w:ascii="Palatino Linotype" w:hAnsi="Palatino Linotype" w:cs="Times New Roman"/>
                <w:bCs/>
                <w:sz w:val="20"/>
                <w:szCs w:val="20"/>
              </w:rPr>
              <w:t>tahun</w:t>
            </w:r>
            <w:proofErr w:type="spellEnd"/>
          </w:p>
        </w:tc>
        <w:tc>
          <w:tcPr>
            <w:tcW w:w="2402" w:type="dxa"/>
            <w:vAlign w:val="center"/>
          </w:tcPr>
          <w:p w14:paraId="61E8EECC"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27</w:t>
            </w:r>
          </w:p>
        </w:tc>
        <w:tc>
          <w:tcPr>
            <w:tcW w:w="2344" w:type="dxa"/>
            <w:vAlign w:val="center"/>
          </w:tcPr>
          <w:p w14:paraId="401E0564"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36.0</w:t>
            </w:r>
          </w:p>
        </w:tc>
      </w:tr>
      <w:tr w:rsidR="00663E23" w:rsidRPr="00970FD1" w14:paraId="26E99209" w14:textId="77777777" w:rsidTr="00970FD1">
        <w:trPr>
          <w:trHeight w:val="367"/>
        </w:trPr>
        <w:tc>
          <w:tcPr>
            <w:tcW w:w="2009" w:type="dxa"/>
          </w:tcPr>
          <w:p w14:paraId="508201F3" w14:textId="77777777" w:rsidR="00663E23" w:rsidRPr="00970FD1" w:rsidRDefault="00663E23" w:rsidP="00970FD1">
            <w:pPr>
              <w:rPr>
                <w:rFonts w:ascii="Palatino Linotype" w:hAnsi="Palatino Linotype" w:cs="Times New Roman"/>
                <w:bCs/>
                <w:sz w:val="20"/>
                <w:szCs w:val="20"/>
              </w:rPr>
            </w:pPr>
          </w:p>
        </w:tc>
        <w:tc>
          <w:tcPr>
            <w:tcW w:w="2814" w:type="dxa"/>
          </w:tcPr>
          <w:p w14:paraId="2691AD42" w14:textId="77777777" w:rsidR="00663E23" w:rsidRPr="00970FD1" w:rsidRDefault="00663E23" w:rsidP="00970FD1">
            <w:pPr>
              <w:rPr>
                <w:rFonts w:ascii="Palatino Linotype" w:hAnsi="Palatino Linotype" w:cs="Times New Roman"/>
                <w:bCs/>
                <w:sz w:val="20"/>
                <w:szCs w:val="20"/>
              </w:rPr>
            </w:pPr>
          </w:p>
        </w:tc>
        <w:tc>
          <w:tcPr>
            <w:tcW w:w="2402" w:type="dxa"/>
            <w:vAlign w:val="center"/>
          </w:tcPr>
          <w:p w14:paraId="3DB0789F" w14:textId="77777777" w:rsidR="00663E23" w:rsidRPr="00970FD1" w:rsidRDefault="00663E23" w:rsidP="00970FD1">
            <w:pPr>
              <w:jc w:val="center"/>
              <w:rPr>
                <w:rFonts w:ascii="Palatino Linotype" w:eastAsia="Times New Roman" w:hAnsi="Palatino Linotype" w:cs="Times New Roman"/>
                <w:bCs/>
                <w:sz w:val="20"/>
                <w:szCs w:val="20"/>
                <w:lang w:eastAsia="id-ID"/>
              </w:rPr>
            </w:pPr>
          </w:p>
        </w:tc>
        <w:tc>
          <w:tcPr>
            <w:tcW w:w="2344" w:type="dxa"/>
            <w:vAlign w:val="center"/>
          </w:tcPr>
          <w:p w14:paraId="361035B8" w14:textId="77777777" w:rsidR="00663E23" w:rsidRPr="00970FD1" w:rsidRDefault="00663E23" w:rsidP="00970FD1">
            <w:pPr>
              <w:jc w:val="center"/>
              <w:rPr>
                <w:rFonts w:ascii="Palatino Linotype" w:eastAsia="Times New Roman" w:hAnsi="Palatino Linotype" w:cs="Times New Roman"/>
                <w:bCs/>
                <w:sz w:val="20"/>
                <w:szCs w:val="20"/>
                <w:lang w:eastAsia="id-ID"/>
              </w:rPr>
            </w:pPr>
          </w:p>
        </w:tc>
      </w:tr>
    </w:tbl>
    <w:p w14:paraId="699433F7" w14:textId="77777777" w:rsidR="00674692" w:rsidRPr="00970FD1" w:rsidRDefault="00674692" w:rsidP="00970FD1">
      <w:pPr>
        <w:spacing w:before="120"/>
        <w:jc w:val="center"/>
        <w:rPr>
          <w:bCs/>
        </w:rPr>
      </w:pPr>
      <w:r w:rsidRPr="00970FD1">
        <w:rPr>
          <w:bCs/>
        </w:rPr>
        <w:t>Source:  own compilation (2025)</w:t>
      </w:r>
    </w:p>
    <w:p w14:paraId="759A7C9E" w14:textId="77777777" w:rsidR="00674692" w:rsidRPr="00FE4869" w:rsidRDefault="00674692" w:rsidP="00674692">
      <w:pPr>
        <w:pBdr>
          <w:top w:val="nil"/>
          <w:left w:val="nil"/>
          <w:bottom w:val="nil"/>
          <w:right w:val="nil"/>
          <w:between w:val="nil"/>
        </w:pBdr>
        <w:rPr>
          <w:color w:val="000000"/>
          <w:sz w:val="24"/>
          <w:szCs w:val="24"/>
        </w:rPr>
      </w:pPr>
    </w:p>
    <w:p w14:paraId="42ABBD33" w14:textId="77777777" w:rsidR="00674692" w:rsidRPr="00FE4869" w:rsidRDefault="00674692" w:rsidP="00674692">
      <w:pPr>
        <w:pStyle w:val="NormalWeb"/>
        <w:spacing w:before="0" w:beforeAutospacing="0" w:after="0" w:afterAutospacing="0"/>
        <w:jc w:val="both"/>
        <w:rPr>
          <w:rFonts w:ascii="Palatino Linotype" w:hAnsi="Palatino Linotype"/>
        </w:rPr>
      </w:pPr>
      <w:r w:rsidRPr="00FE4869">
        <w:rPr>
          <w:rFonts w:ascii="Palatino Linotype" w:hAnsi="Palatino Linotype"/>
        </w:rPr>
        <w:tab/>
        <w:t>The results show that most respondents are within the productive age range and have worked for a considerable period, indicating that they are familiar with the organizational conditions and work systems in the Emergency Department (ED).</w:t>
      </w:r>
    </w:p>
    <w:p w14:paraId="5186147C" w14:textId="77777777" w:rsidR="00674692" w:rsidRPr="00FE4869" w:rsidRDefault="00674692" w:rsidP="00674692">
      <w:pPr>
        <w:pStyle w:val="NormalWeb"/>
        <w:spacing w:before="0" w:beforeAutospacing="0" w:after="0" w:afterAutospacing="0"/>
        <w:jc w:val="both"/>
        <w:rPr>
          <w:rFonts w:ascii="Palatino Linotype" w:hAnsi="Palatino Linotype"/>
        </w:rPr>
      </w:pPr>
    </w:p>
    <w:p w14:paraId="1FCCB36A"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Description of Research Variables</w:t>
      </w:r>
    </w:p>
    <w:p w14:paraId="0B0B9F3C"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Organizational Design Effectiveness (X)</w:t>
      </w:r>
    </w:p>
    <w:p w14:paraId="57E87D56" w14:textId="77777777" w:rsidR="00674692" w:rsidRPr="00FE4869" w:rsidRDefault="00674692" w:rsidP="00674692">
      <w:pPr>
        <w:pBdr>
          <w:top w:val="nil"/>
          <w:left w:val="nil"/>
          <w:bottom w:val="nil"/>
          <w:right w:val="nil"/>
          <w:between w:val="nil"/>
        </w:pBdr>
        <w:rPr>
          <w:color w:val="000000"/>
          <w:sz w:val="24"/>
          <w:szCs w:val="24"/>
        </w:rPr>
      </w:pPr>
      <w:r w:rsidRPr="00FE4869">
        <w:rPr>
          <w:color w:val="000000"/>
          <w:sz w:val="24"/>
          <w:szCs w:val="24"/>
        </w:rPr>
        <w:t>The average score of organizational design effectiveness based on the questionnaire results was 4.12 (high category). The aspect with the highest score was clarity of task distribution (4.34), while the lowest score was found in interprofessional coordination (3.89).</w:t>
      </w:r>
    </w:p>
    <w:p w14:paraId="36B1929B" w14:textId="77777777" w:rsidR="00674692" w:rsidRPr="00970FD1" w:rsidRDefault="00674692" w:rsidP="00970FD1">
      <w:pPr>
        <w:pStyle w:val="Caption"/>
        <w:keepNext/>
        <w:spacing w:before="120" w:after="120"/>
        <w:rPr>
          <w:rFonts w:ascii="Palatino Linotype" w:hAnsi="Palatino Linotype"/>
          <w:szCs w:val="20"/>
        </w:rPr>
      </w:pPr>
      <w:r w:rsidRPr="00970FD1">
        <w:rPr>
          <w:rFonts w:ascii="Palatino Linotype" w:hAnsi="Palatino Linotype"/>
          <w:b/>
          <w:bCs w:val="0"/>
          <w:szCs w:val="20"/>
        </w:rPr>
        <w:t>Table 3.</w:t>
      </w:r>
      <w:r w:rsidRPr="00970FD1">
        <w:rPr>
          <w:rFonts w:ascii="Palatino Linotype" w:hAnsi="Palatino Linotype"/>
          <w:szCs w:val="20"/>
        </w:rPr>
        <w:t xml:space="preserve"> Average Score of Organizational Design Effectiveness Based on Questionnaire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970"/>
        <w:gridCol w:w="1275"/>
        <w:gridCol w:w="2127"/>
      </w:tblGrid>
      <w:tr w:rsidR="00674692" w:rsidRPr="00970FD1" w14:paraId="7D2C15C4" w14:textId="77777777" w:rsidTr="00970FD1">
        <w:trPr>
          <w:jc w:val="center"/>
        </w:trPr>
        <w:tc>
          <w:tcPr>
            <w:tcW w:w="3970" w:type="dxa"/>
          </w:tcPr>
          <w:p w14:paraId="55521980"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Dimension</w:t>
            </w:r>
          </w:p>
        </w:tc>
        <w:tc>
          <w:tcPr>
            <w:tcW w:w="1275" w:type="dxa"/>
          </w:tcPr>
          <w:p w14:paraId="49A9317F"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Mean</w:t>
            </w:r>
          </w:p>
        </w:tc>
        <w:tc>
          <w:tcPr>
            <w:tcW w:w="2127" w:type="dxa"/>
          </w:tcPr>
          <w:p w14:paraId="7ADCA17C"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Category</w:t>
            </w:r>
          </w:p>
        </w:tc>
      </w:tr>
      <w:tr w:rsidR="00674692" w:rsidRPr="00970FD1" w14:paraId="210D8997" w14:textId="77777777" w:rsidTr="00970FD1">
        <w:trPr>
          <w:jc w:val="center"/>
        </w:trPr>
        <w:tc>
          <w:tcPr>
            <w:tcW w:w="3970" w:type="dxa"/>
          </w:tcPr>
          <w:p w14:paraId="1F4C0CFF"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Organizational Structure and Task Distribution</w:t>
            </w:r>
          </w:p>
        </w:tc>
        <w:tc>
          <w:tcPr>
            <w:tcW w:w="1275" w:type="dxa"/>
            <w:vAlign w:val="center"/>
          </w:tcPr>
          <w:p w14:paraId="439B51CD"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4,34</w:t>
            </w:r>
          </w:p>
        </w:tc>
        <w:tc>
          <w:tcPr>
            <w:tcW w:w="2127" w:type="dxa"/>
          </w:tcPr>
          <w:p w14:paraId="389E0408"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Very Effective</w:t>
            </w:r>
          </w:p>
        </w:tc>
      </w:tr>
      <w:tr w:rsidR="00674692" w:rsidRPr="00970FD1" w14:paraId="78AA892B" w14:textId="77777777" w:rsidTr="00970FD1">
        <w:trPr>
          <w:jc w:val="center"/>
        </w:trPr>
        <w:tc>
          <w:tcPr>
            <w:tcW w:w="3970" w:type="dxa"/>
          </w:tcPr>
          <w:p w14:paraId="1F6421CD"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Internal Communication</w:t>
            </w:r>
          </w:p>
        </w:tc>
        <w:tc>
          <w:tcPr>
            <w:tcW w:w="1275" w:type="dxa"/>
            <w:vAlign w:val="center"/>
          </w:tcPr>
          <w:p w14:paraId="5F7174EF"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4,21</w:t>
            </w:r>
          </w:p>
        </w:tc>
        <w:tc>
          <w:tcPr>
            <w:tcW w:w="2127" w:type="dxa"/>
          </w:tcPr>
          <w:p w14:paraId="1E9FEF42"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Effective</w:t>
            </w:r>
          </w:p>
        </w:tc>
      </w:tr>
      <w:tr w:rsidR="00674692" w:rsidRPr="00970FD1" w14:paraId="3A62D0B1" w14:textId="77777777" w:rsidTr="00970FD1">
        <w:trPr>
          <w:jc w:val="center"/>
        </w:trPr>
        <w:tc>
          <w:tcPr>
            <w:tcW w:w="3970" w:type="dxa"/>
          </w:tcPr>
          <w:p w14:paraId="415D40CA"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Interprofessional Coordination</w:t>
            </w:r>
          </w:p>
        </w:tc>
        <w:tc>
          <w:tcPr>
            <w:tcW w:w="1275" w:type="dxa"/>
            <w:vAlign w:val="center"/>
          </w:tcPr>
          <w:p w14:paraId="318B5D20"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3,89</w:t>
            </w:r>
          </w:p>
        </w:tc>
        <w:tc>
          <w:tcPr>
            <w:tcW w:w="2127" w:type="dxa"/>
          </w:tcPr>
          <w:p w14:paraId="4A806300"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Fairly Effective</w:t>
            </w:r>
          </w:p>
        </w:tc>
      </w:tr>
      <w:tr w:rsidR="00674692" w:rsidRPr="00970FD1" w14:paraId="2E28805C" w14:textId="77777777" w:rsidTr="00970FD1">
        <w:trPr>
          <w:jc w:val="center"/>
        </w:trPr>
        <w:tc>
          <w:tcPr>
            <w:tcW w:w="3970" w:type="dxa"/>
          </w:tcPr>
          <w:p w14:paraId="7BECDA08"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Leadership and Supervision</w:t>
            </w:r>
          </w:p>
        </w:tc>
        <w:tc>
          <w:tcPr>
            <w:tcW w:w="1275" w:type="dxa"/>
            <w:vAlign w:val="center"/>
          </w:tcPr>
          <w:p w14:paraId="48756CE7"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4,08</w:t>
            </w:r>
          </w:p>
        </w:tc>
        <w:tc>
          <w:tcPr>
            <w:tcW w:w="2127" w:type="dxa"/>
          </w:tcPr>
          <w:p w14:paraId="5BDFA778"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Effective</w:t>
            </w:r>
          </w:p>
        </w:tc>
      </w:tr>
      <w:tr w:rsidR="00674692" w:rsidRPr="00970FD1" w14:paraId="41D0FAF3" w14:textId="77777777" w:rsidTr="00970FD1">
        <w:trPr>
          <w:jc w:val="center"/>
        </w:trPr>
        <w:tc>
          <w:tcPr>
            <w:tcW w:w="3970" w:type="dxa"/>
          </w:tcPr>
          <w:p w14:paraId="62D11420"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Organizational Adaptability</w:t>
            </w:r>
          </w:p>
        </w:tc>
        <w:tc>
          <w:tcPr>
            <w:tcW w:w="1275" w:type="dxa"/>
            <w:vAlign w:val="center"/>
          </w:tcPr>
          <w:p w14:paraId="09FDED24"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4,07</w:t>
            </w:r>
          </w:p>
        </w:tc>
        <w:tc>
          <w:tcPr>
            <w:tcW w:w="2127" w:type="dxa"/>
          </w:tcPr>
          <w:p w14:paraId="6D7F2590"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Effective</w:t>
            </w:r>
          </w:p>
        </w:tc>
      </w:tr>
      <w:tr w:rsidR="00674692" w:rsidRPr="00970FD1" w14:paraId="27B3ECD8" w14:textId="77777777" w:rsidTr="00970FD1">
        <w:trPr>
          <w:jc w:val="center"/>
        </w:trPr>
        <w:tc>
          <w:tcPr>
            <w:tcW w:w="3970" w:type="dxa"/>
          </w:tcPr>
          <w:p w14:paraId="09381D03" w14:textId="77777777" w:rsidR="00674692" w:rsidRPr="00970FD1" w:rsidRDefault="00674692" w:rsidP="00970FD1">
            <w:pPr>
              <w:jc w:val="both"/>
              <w:rPr>
                <w:rFonts w:ascii="Palatino Linotype" w:hAnsi="Palatino Linotype" w:cs="Times New Roman"/>
                <w:bCs/>
                <w:sz w:val="20"/>
                <w:szCs w:val="20"/>
              </w:rPr>
            </w:pPr>
            <w:r w:rsidRPr="00970FD1">
              <w:rPr>
                <w:rFonts w:ascii="Palatino Linotype" w:hAnsi="Palatino Linotype" w:cs="Times New Roman"/>
                <w:bCs/>
                <w:sz w:val="20"/>
                <w:szCs w:val="20"/>
              </w:rPr>
              <w:t>Overall Mean</w:t>
            </w:r>
          </w:p>
        </w:tc>
        <w:tc>
          <w:tcPr>
            <w:tcW w:w="1275" w:type="dxa"/>
          </w:tcPr>
          <w:p w14:paraId="48BDC2AC"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eastAsia="Times New Roman" w:hAnsi="Palatino Linotype" w:cs="Times New Roman"/>
                <w:bCs/>
                <w:sz w:val="20"/>
                <w:szCs w:val="20"/>
                <w:lang w:eastAsia="id-ID"/>
              </w:rPr>
              <w:t>4,12</w:t>
            </w:r>
          </w:p>
        </w:tc>
        <w:tc>
          <w:tcPr>
            <w:tcW w:w="2127" w:type="dxa"/>
          </w:tcPr>
          <w:p w14:paraId="32E21E5F"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Effective</w:t>
            </w:r>
          </w:p>
        </w:tc>
      </w:tr>
    </w:tbl>
    <w:p w14:paraId="3C91D523" w14:textId="3B269C68" w:rsidR="00674692" w:rsidRPr="00970FD1" w:rsidRDefault="00674692" w:rsidP="00970FD1">
      <w:pPr>
        <w:pBdr>
          <w:top w:val="nil"/>
          <w:left w:val="nil"/>
          <w:bottom w:val="nil"/>
          <w:right w:val="nil"/>
          <w:between w:val="nil"/>
        </w:pBdr>
        <w:spacing w:before="120"/>
        <w:jc w:val="center"/>
        <w:rPr>
          <w:color w:val="000000"/>
        </w:rPr>
      </w:pPr>
      <w:r w:rsidRPr="00970FD1">
        <w:rPr>
          <w:bCs/>
        </w:rPr>
        <w:t>Source:  own compilation (2025)</w:t>
      </w:r>
    </w:p>
    <w:p w14:paraId="41AA822C" w14:textId="77777777" w:rsidR="00674692" w:rsidRPr="00FE4869" w:rsidRDefault="00674692" w:rsidP="00674692">
      <w:pPr>
        <w:pBdr>
          <w:top w:val="nil"/>
          <w:left w:val="nil"/>
          <w:bottom w:val="nil"/>
          <w:right w:val="nil"/>
          <w:between w:val="nil"/>
        </w:pBdr>
        <w:rPr>
          <w:color w:val="000000"/>
          <w:sz w:val="24"/>
          <w:szCs w:val="24"/>
        </w:rPr>
      </w:pPr>
    </w:p>
    <w:p w14:paraId="45509F63" w14:textId="77777777" w:rsidR="00674692" w:rsidRPr="00FE4869" w:rsidRDefault="00674692" w:rsidP="00970FD1">
      <w:pPr>
        <w:pBdr>
          <w:top w:val="nil"/>
          <w:left w:val="nil"/>
          <w:bottom w:val="nil"/>
          <w:right w:val="nil"/>
          <w:between w:val="nil"/>
        </w:pBdr>
        <w:ind w:firstLine="720"/>
        <w:rPr>
          <w:color w:val="000000"/>
          <w:sz w:val="24"/>
          <w:szCs w:val="24"/>
        </w:rPr>
      </w:pPr>
      <w:r w:rsidRPr="00FE4869">
        <w:rPr>
          <w:color w:val="000000"/>
          <w:sz w:val="24"/>
          <w:szCs w:val="24"/>
        </w:rPr>
        <w:lastRenderedPageBreak/>
        <w:t>This interpretation indicates that the Emergency Department (ED) already has a fairly well-established organizational structure; however, strengthening interprofessional coordination is needed to accelerate decision-making processes and clinical responses.</w:t>
      </w:r>
    </w:p>
    <w:p w14:paraId="40FF64CB" w14:textId="77777777" w:rsidR="00674692" w:rsidRPr="00FE4869" w:rsidRDefault="00674692" w:rsidP="00674692">
      <w:pPr>
        <w:pBdr>
          <w:top w:val="nil"/>
          <w:left w:val="nil"/>
          <w:bottom w:val="nil"/>
          <w:right w:val="nil"/>
          <w:between w:val="nil"/>
        </w:pBdr>
        <w:rPr>
          <w:color w:val="000000"/>
          <w:sz w:val="24"/>
          <w:szCs w:val="24"/>
        </w:rPr>
      </w:pPr>
    </w:p>
    <w:p w14:paraId="20CA92B2"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Emergency Department Performance (Y)</w:t>
      </w:r>
    </w:p>
    <w:p w14:paraId="166A6D11" w14:textId="77777777" w:rsidR="00674692" w:rsidRPr="00FE4869" w:rsidRDefault="00674692" w:rsidP="00970FD1">
      <w:pPr>
        <w:pBdr>
          <w:top w:val="nil"/>
          <w:left w:val="nil"/>
          <w:bottom w:val="nil"/>
          <w:right w:val="nil"/>
          <w:between w:val="nil"/>
        </w:pBdr>
        <w:ind w:firstLine="720"/>
        <w:rPr>
          <w:color w:val="000000"/>
          <w:sz w:val="24"/>
          <w:szCs w:val="24"/>
        </w:rPr>
      </w:pPr>
      <w:r w:rsidRPr="00FE4869">
        <w:rPr>
          <w:color w:val="000000"/>
          <w:sz w:val="24"/>
          <w:szCs w:val="24"/>
        </w:rPr>
        <w:t>The average performance score of the Emergency Department (ED) is 4.18 (high category). The highest aspect is service speed (4.32), while the lowest is employee satisfaction (4.03).</w:t>
      </w:r>
    </w:p>
    <w:p w14:paraId="315498E0" w14:textId="77777777" w:rsidR="00674692" w:rsidRPr="00970FD1" w:rsidRDefault="00674692" w:rsidP="00970FD1">
      <w:pPr>
        <w:pStyle w:val="Caption"/>
        <w:keepNext/>
        <w:spacing w:before="120" w:after="120"/>
        <w:rPr>
          <w:rFonts w:ascii="Palatino Linotype" w:hAnsi="Palatino Linotype"/>
          <w:szCs w:val="20"/>
        </w:rPr>
      </w:pPr>
      <w:r w:rsidRPr="00970FD1">
        <w:rPr>
          <w:rFonts w:ascii="Palatino Linotype" w:hAnsi="Palatino Linotype"/>
          <w:b/>
          <w:bCs w:val="0"/>
          <w:szCs w:val="20"/>
        </w:rPr>
        <w:t>Table 4.</w:t>
      </w:r>
      <w:r w:rsidRPr="00970FD1">
        <w:rPr>
          <w:rFonts w:ascii="Palatino Linotype" w:hAnsi="Palatino Linotype"/>
          <w:szCs w:val="20"/>
        </w:rPr>
        <w:t xml:space="preserve"> Average Performance Score of the Emergency Department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722"/>
        <w:gridCol w:w="1418"/>
        <w:gridCol w:w="1984"/>
      </w:tblGrid>
      <w:tr w:rsidR="00674692" w:rsidRPr="00970FD1" w14:paraId="6751EBDC" w14:textId="77777777" w:rsidTr="00970FD1">
        <w:trPr>
          <w:jc w:val="center"/>
        </w:trPr>
        <w:tc>
          <w:tcPr>
            <w:tcW w:w="2722" w:type="dxa"/>
          </w:tcPr>
          <w:p w14:paraId="1579A637"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Dimension</w:t>
            </w:r>
          </w:p>
        </w:tc>
        <w:tc>
          <w:tcPr>
            <w:tcW w:w="1418" w:type="dxa"/>
          </w:tcPr>
          <w:p w14:paraId="76EA417A"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Mean</w:t>
            </w:r>
          </w:p>
        </w:tc>
        <w:tc>
          <w:tcPr>
            <w:tcW w:w="1984" w:type="dxa"/>
          </w:tcPr>
          <w:p w14:paraId="13DED9B0"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Category</w:t>
            </w:r>
          </w:p>
        </w:tc>
      </w:tr>
      <w:tr w:rsidR="00674692" w:rsidRPr="00970FD1" w14:paraId="51DC6636" w14:textId="77777777" w:rsidTr="00970FD1">
        <w:trPr>
          <w:jc w:val="center"/>
        </w:trPr>
        <w:tc>
          <w:tcPr>
            <w:tcW w:w="2722" w:type="dxa"/>
          </w:tcPr>
          <w:p w14:paraId="4CD2363B"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Service Speed</w:t>
            </w:r>
          </w:p>
        </w:tc>
        <w:tc>
          <w:tcPr>
            <w:tcW w:w="1418" w:type="dxa"/>
            <w:vAlign w:val="center"/>
          </w:tcPr>
          <w:p w14:paraId="37775112"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4,32</w:t>
            </w:r>
          </w:p>
        </w:tc>
        <w:tc>
          <w:tcPr>
            <w:tcW w:w="1984" w:type="dxa"/>
          </w:tcPr>
          <w:p w14:paraId="776DFEFF"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Very High</w:t>
            </w:r>
          </w:p>
        </w:tc>
      </w:tr>
      <w:tr w:rsidR="00674692" w:rsidRPr="00970FD1" w14:paraId="0B7EF9FF" w14:textId="77777777" w:rsidTr="00970FD1">
        <w:trPr>
          <w:jc w:val="center"/>
        </w:trPr>
        <w:tc>
          <w:tcPr>
            <w:tcW w:w="2722" w:type="dxa"/>
          </w:tcPr>
          <w:p w14:paraId="0F49FCE9"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Work Time Efficiency</w:t>
            </w:r>
          </w:p>
        </w:tc>
        <w:tc>
          <w:tcPr>
            <w:tcW w:w="1418" w:type="dxa"/>
            <w:vAlign w:val="center"/>
          </w:tcPr>
          <w:p w14:paraId="24784193"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4,19</w:t>
            </w:r>
          </w:p>
        </w:tc>
        <w:tc>
          <w:tcPr>
            <w:tcW w:w="1984" w:type="dxa"/>
          </w:tcPr>
          <w:p w14:paraId="34787075"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High</w:t>
            </w:r>
          </w:p>
        </w:tc>
      </w:tr>
      <w:tr w:rsidR="00674692" w:rsidRPr="00970FD1" w14:paraId="7042459E" w14:textId="77777777" w:rsidTr="00970FD1">
        <w:trPr>
          <w:jc w:val="center"/>
        </w:trPr>
        <w:tc>
          <w:tcPr>
            <w:tcW w:w="2722" w:type="dxa"/>
          </w:tcPr>
          <w:p w14:paraId="214955AC"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Service Quality</w:t>
            </w:r>
          </w:p>
        </w:tc>
        <w:tc>
          <w:tcPr>
            <w:tcW w:w="1418" w:type="dxa"/>
            <w:vAlign w:val="center"/>
          </w:tcPr>
          <w:p w14:paraId="15687D81"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4,24</w:t>
            </w:r>
          </w:p>
        </w:tc>
        <w:tc>
          <w:tcPr>
            <w:tcW w:w="1984" w:type="dxa"/>
          </w:tcPr>
          <w:p w14:paraId="64A3856B"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High</w:t>
            </w:r>
          </w:p>
        </w:tc>
      </w:tr>
      <w:tr w:rsidR="00674692" w:rsidRPr="00970FD1" w14:paraId="695E3B5D" w14:textId="77777777" w:rsidTr="00970FD1">
        <w:trPr>
          <w:jc w:val="center"/>
        </w:trPr>
        <w:tc>
          <w:tcPr>
            <w:tcW w:w="2722" w:type="dxa"/>
          </w:tcPr>
          <w:p w14:paraId="39759FE2"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Patient Satisfaction</w:t>
            </w:r>
          </w:p>
        </w:tc>
        <w:tc>
          <w:tcPr>
            <w:tcW w:w="1418" w:type="dxa"/>
            <w:vAlign w:val="center"/>
          </w:tcPr>
          <w:p w14:paraId="708360B7"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4,13</w:t>
            </w:r>
          </w:p>
        </w:tc>
        <w:tc>
          <w:tcPr>
            <w:tcW w:w="1984" w:type="dxa"/>
          </w:tcPr>
          <w:p w14:paraId="7B222E7C"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High</w:t>
            </w:r>
          </w:p>
        </w:tc>
      </w:tr>
      <w:tr w:rsidR="00674692" w:rsidRPr="00970FD1" w14:paraId="24B073ED" w14:textId="77777777" w:rsidTr="00970FD1">
        <w:trPr>
          <w:jc w:val="center"/>
        </w:trPr>
        <w:tc>
          <w:tcPr>
            <w:tcW w:w="2722" w:type="dxa"/>
          </w:tcPr>
          <w:p w14:paraId="5F18436A"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Employee Satisfaction</w:t>
            </w:r>
          </w:p>
        </w:tc>
        <w:tc>
          <w:tcPr>
            <w:tcW w:w="1418" w:type="dxa"/>
            <w:vAlign w:val="center"/>
          </w:tcPr>
          <w:p w14:paraId="40DF112D"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4,03</w:t>
            </w:r>
          </w:p>
        </w:tc>
        <w:tc>
          <w:tcPr>
            <w:tcW w:w="1984" w:type="dxa"/>
          </w:tcPr>
          <w:p w14:paraId="48A2B2C1"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Moderate</w:t>
            </w:r>
          </w:p>
        </w:tc>
      </w:tr>
      <w:tr w:rsidR="00674692" w:rsidRPr="00970FD1" w14:paraId="49377775" w14:textId="77777777" w:rsidTr="00970FD1">
        <w:trPr>
          <w:jc w:val="center"/>
        </w:trPr>
        <w:tc>
          <w:tcPr>
            <w:tcW w:w="2722" w:type="dxa"/>
          </w:tcPr>
          <w:p w14:paraId="205C0E76"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Overall Mean</w:t>
            </w:r>
          </w:p>
        </w:tc>
        <w:tc>
          <w:tcPr>
            <w:tcW w:w="1418" w:type="dxa"/>
            <w:vAlign w:val="center"/>
          </w:tcPr>
          <w:p w14:paraId="06A383A9" w14:textId="77777777" w:rsidR="00674692" w:rsidRPr="00970FD1" w:rsidRDefault="00674692" w:rsidP="00970FD1">
            <w:pPr>
              <w:jc w:val="center"/>
              <w:rPr>
                <w:rFonts w:ascii="Palatino Linotype" w:eastAsia="Times New Roman" w:hAnsi="Palatino Linotype" w:cs="Times New Roman"/>
                <w:bCs/>
                <w:sz w:val="20"/>
                <w:szCs w:val="20"/>
                <w:lang w:eastAsia="id-ID"/>
              </w:rPr>
            </w:pPr>
            <w:r w:rsidRPr="00970FD1">
              <w:rPr>
                <w:rFonts w:ascii="Palatino Linotype" w:eastAsia="Times New Roman" w:hAnsi="Palatino Linotype" w:cs="Times New Roman"/>
                <w:bCs/>
                <w:sz w:val="20"/>
                <w:szCs w:val="20"/>
                <w:lang w:eastAsia="id-ID"/>
              </w:rPr>
              <w:t>4,18</w:t>
            </w:r>
          </w:p>
        </w:tc>
        <w:tc>
          <w:tcPr>
            <w:tcW w:w="1984" w:type="dxa"/>
          </w:tcPr>
          <w:p w14:paraId="49FEA61D" w14:textId="77777777" w:rsidR="00674692" w:rsidRPr="00970FD1" w:rsidRDefault="00674692" w:rsidP="00970FD1">
            <w:pPr>
              <w:jc w:val="center"/>
              <w:rPr>
                <w:rFonts w:ascii="Palatino Linotype" w:hAnsi="Palatino Linotype" w:cs="Times New Roman"/>
                <w:bCs/>
                <w:sz w:val="20"/>
                <w:szCs w:val="20"/>
              </w:rPr>
            </w:pPr>
            <w:r w:rsidRPr="00970FD1">
              <w:rPr>
                <w:rFonts w:ascii="Palatino Linotype" w:hAnsi="Palatino Linotype" w:cs="Times New Roman"/>
                <w:bCs/>
                <w:sz w:val="20"/>
                <w:szCs w:val="20"/>
              </w:rPr>
              <w:t>High</w:t>
            </w:r>
          </w:p>
        </w:tc>
      </w:tr>
    </w:tbl>
    <w:p w14:paraId="6FEEA3EF" w14:textId="77777777" w:rsidR="00674692" w:rsidRPr="00970FD1" w:rsidRDefault="00674692" w:rsidP="00970FD1">
      <w:pPr>
        <w:pBdr>
          <w:top w:val="nil"/>
          <w:left w:val="nil"/>
          <w:bottom w:val="nil"/>
          <w:right w:val="nil"/>
          <w:between w:val="nil"/>
        </w:pBdr>
        <w:spacing w:before="120" w:after="120"/>
        <w:jc w:val="center"/>
        <w:rPr>
          <w:color w:val="000000"/>
        </w:rPr>
      </w:pPr>
      <w:r w:rsidRPr="00970FD1">
        <w:rPr>
          <w:bCs/>
        </w:rPr>
        <w:t>Source:  own compilation (2025)</w:t>
      </w:r>
    </w:p>
    <w:p w14:paraId="3113FF43" w14:textId="77777777" w:rsidR="00674692" w:rsidRPr="00FE4869" w:rsidRDefault="00674692" w:rsidP="00674692">
      <w:pPr>
        <w:pBdr>
          <w:top w:val="nil"/>
          <w:left w:val="nil"/>
          <w:bottom w:val="nil"/>
          <w:right w:val="nil"/>
          <w:between w:val="nil"/>
        </w:pBdr>
        <w:rPr>
          <w:color w:val="000000"/>
          <w:sz w:val="24"/>
          <w:szCs w:val="24"/>
        </w:rPr>
      </w:pPr>
    </w:p>
    <w:p w14:paraId="6734757E"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Instrument Validity and Reliability Test</w:t>
      </w:r>
    </w:p>
    <w:p w14:paraId="628C5FE7" w14:textId="77777777" w:rsidR="00674692" w:rsidRPr="00FE4869" w:rsidRDefault="00674692" w:rsidP="00674692">
      <w:pPr>
        <w:pBdr>
          <w:top w:val="nil"/>
          <w:left w:val="nil"/>
          <w:bottom w:val="nil"/>
          <w:right w:val="nil"/>
          <w:between w:val="nil"/>
        </w:pBdr>
        <w:rPr>
          <w:color w:val="000000"/>
          <w:sz w:val="24"/>
          <w:szCs w:val="24"/>
        </w:rPr>
      </w:pPr>
      <w:r w:rsidRPr="00FE4869">
        <w:rPr>
          <w:color w:val="000000"/>
          <w:sz w:val="24"/>
          <w:szCs w:val="24"/>
        </w:rPr>
        <w:t>The validity test showed that all statement items had a correlation value (r-count) greater than 0.30, indicating validity. The reliability test produced a Cronbach’s Alpha value of 0.883 for the organizational design variable and 0.871 for performance, demonstrating very good reliability (Nunnally, 2018).</w:t>
      </w:r>
    </w:p>
    <w:p w14:paraId="3E4807CC" w14:textId="77777777" w:rsidR="00674692" w:rsidRPr="00FE4869" w:rsidRDefault="00674692" w:rsidP="00674692">
      <w:pPr>
        <w:pBdr>
          <w:top w:val="nil"/>
          <w:left w:val="nil"/>
          <w:bottom w:val="nil"/>
          <w:right w:val="nil"/>
          <w:between w:val="nil"/>
        </w:pBdr>
        <w:rPr>
          <w:color w:val="000000"/>
          <w:sz w:val="24"/>
          <w:szCs w:val="24"/>
        </w:rPr>
      </w:pPr>
    </w:p>
    <w:p w14:paraId="6C5FDFA5" w14:textId="77777777" w:rsidR="00674692" w:rsidRPr="00FE4869" w:rsidRDefault="00674692" w:rsidP="00674692">
      <w:pPr>
        <w:pBdr>
          <w:top w:val="nil"/>
          <w:left w:val="nil"/>
          <w:bottom w:val="nil"/>
          <w:right w:val="nil"/>
          <w:between w:val="nil"/>
        </w:pBdr>
        <w:rPr>
          <w:b/>
          <w:bCs/>
          <w:color w:val="000000"/>
          <w:sz w:val="24"/>
          <w:szCs w:val="24"/>
        </w:rPr>
      </w:pPr>
      <w:r w:rsidRPr="00FE4869">
        <w:rPr>
          <w:b/>
          <w:bCs/>
          <w:color w:val="000000"/>
          <w:sz w:val="24"/>
          <w:szCs w:val="24"/>
        </w:rPr>
        <w:t>Correlation Analysis Test</w:t>
      </w:r>
    </w:p>
    <w:p w14:paraId="3513A22C" w14:textId="77777777" w:rsidR="00674692" w:rsidRPr="00FE4869" w:rsidRDefault="00674692" w:rsidP="00970FD1">
      <w:pPr>
        <w:pBdr>
          <w:top w:val="nil"/>
          <w:left w:val="nil"/>
          <w:bottom w:val="nil"/>
          <w:right w:val="nil"/>
          <w:between w:val="nil"/>
        </w:pBdr>
        <w:ind w:firstLine="709"/>
        <w:rPr>
          <w:color w:val="000000"/>
          <w:sz w:val="24"/>
          <w:szCs w:val="24"/>
        </w:rPr>
      </w:pPr>
      <w:r w:rsidRPr="00FE4869">
        <w:rPr>
          <w:color w:val="000000"/>
          <w:sz w:val="24"/>
          <w:szCs w:val="24"/>
        </w:rPr>
        <w:t>The results of the Pearson correlation test showed a strong positive relationship between the effectiveness of organizational design and the performance of the Emergency Department (ED).</w:t>
      </w:r>
    </w:p>
    <w:p w14:paraId="59915728" w14:textId="77777777" w:rsidR="00674692" w:rsidRPr="00970FD1" w:rsidRDefault="00674692" w:rsidP="00674692">
      <w:pPr>
        <w:pStyle w:val="Caption"/>
        <w:keepNext/>
        <w:spacing w:after="120"/>
        <w:rPr>
          <w:rFonts w:ascii="Palatino Linotype" w:hAnsi="Palatino Linotype"/>
          <w:szCs w:val="20"/>
        </w:rPr>
      </w:pPr>
      <w:r w:rsidRPr="00970FD1">
        <w:rPr>
          <w:rFonts w:ascii="Palatino Linotype" w:hAnsi="Palatino Linotype"/>
          <w:b/>
          <w:bCs w:val="0"/>
          <w:szCs w:val="20"/>
        </w:rPr>
        <w:t>Table 5.</w:t>
      </w:r>
      <w:r w:rsidRPr="00970FD1">
        <w:rPr>
          <w:rFonts w:ascii="Palatino Linotype" w:hAnsi="Palatino Linotype"/>
          <w:szCs w:val="20"/>
        </w:rPr>
        <w:t xml:space="preserve"> Correlation Analysis 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61"/>
        <w:gridCol w:w="1202"/>
        <w:gridCol w:w="929"/>
        <w:gridCol w:w="4229"/>
      </w:tblGrid>
      <w:tr w:rsidR="00674692" w:rsidRPr="00970FD1" w14:paraId="3876B047" w14:textId="77777777" w:rsidTr="00970FD1">
        <w:trPr>
          <w:trHeight w:val="885"/>
          <w:jc w:val="center"/>
        </w:trPr>
        <w:tc>
          <w:tcPr>
            <w:tcW w:w="2961" w:type="dxa"/>
          </w:tcPr>
          <w:p w14:paraId="37C97638"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Variable</w:t>
            </w:r>
          </w:p>
        </w:tc>
        <w:tc>
          <w:tcPr>
            <w:tcW w:w="1202" w:type="dxa"/>
          </w:tcPr>
          <w:p w14:paraId="46C91045"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r-count</w:t>
            </w:r>
          </w:p>
        </w:tc>
        <w:tc>
          <w:tcPr>
            <w:tcW w:w="929" w:type="dxa"/>
          </w:tcPr>
          <w:p w14:paraId="2A81FD4F" w14:textId="77777777" w:rsidR="00674692" w:rsidRPr="00970FD1" w:rsidRDefault="00674692" w:rsidP="00970FD1">
            <w:pPr>
              <w:jc w:val="center"/>
              <w:rPr>
                <w:rFonts w:ascii="Palatino Linotype" w:hAnsi="Palatino Linotype" w:cs="Times New Roman"/>
                <w:b/>
                <w:sz w:val="20"/>
                <w:szCs w:val="20"/>
              </w:rPr>
            </w:pPr>
            <w:r w:rsidRPr="00970FD1">
              <w:rPr>
                <w:rFonts w:ascii="Palatino Linotype" w:hAnsi="Palatino Linotype" w:cs="Times New Roman"/>
                <w:b/>
                <w:sz w:val="20"/>
                <w:szCs w:val="20"/>
              </w:rPr>
              <w:t>Sig. (p)</w:t>
            </w:r>
          </w:p>
        </w:tc>
        <w:tc>
          <w:tcPr>
            <w:tcW w:w="4229" w:type="dxa"/>
          </w:tcPr>
          <w:p w14:paraId="57DF9C29" w14:textId="77777777" w:rsidR="00674692" w:rsidRPr="00970FD1" w:rsidRDefault="00674692" w:rsidP="00970FD1">
            <w:pPr>
              <w:jc w:val="center"/>
              <w:rPr>
                <w:rFonts w:ascii="Palatino Linotype" w:hAnsi="Palatino Linotype" w:cs="Times New Roman"/>
                <w:b/>
                <w:sz w:val="20"/>
                <w:szCs w:val="20"/>
              </w:rPr>
            </w:pPr>
            <w:r w:rsidRPr="00970FD1">
              <w:rPr>
                <w:rStyle w:val="Strong"/>
                <w:rFonts w:ascii="Palatino Linotype" w:hAnsi="Palatino Linotype" w:cs="Times New Roman"/>
                <w:bCs w:val="0"/>
                <w:sz w:val="20"/>
                <w:szCs w:val="20"/>
              </w:rPr>
              <w:t>Interpretation</w:t>
            </w:r>
          </w:p>
        </w:tc>
      </w:tr>
      <w:tr w:rsidR="00674692" w:rsidRPr="00970FD1" w14:paraId="7DF16C20" w14:textId="77777777" w:rsidTr="00970FD1">
        <w:trPr>
          <w:trHeight w:val="919"/>
          <w:jc w:val="center"/>
        </w:trPr>
        <w:tc>
          <w:tcPr>
            <w:tcW w:w="2961" w:type="dxa"/>
          </w:tcPr>
          <w:p w14:paraId="3C557666" w14:textId="77777777" w:rsidR="00674692" w:rsidRPr="00970FD1" w:rsidRDefault="00674692" w:rsidP="00970FD1">
            <w:pPr>
              <w:jc w:val="both"/>
              <w:rPr>
                <w:rFonts w:ascii="Palatino Linotype" w:hAnsi="Palatino Linotype" w:cs="Times New Roman"/>
                <w:sz w:val="20"/>
                <w:szCs w:val="20"/>
              </w:rPr>
            </w:pPr>
            <w:r w:rsidRPr="00970FD1">
              <w:rPr>
                <w:rFonts w:ascii="Palatino Linotype" w:hAnsi="Palatino Linotype" w:cs="Times New Roman"/>
                <w:sz w:val="20"/>
                <w:szCs w:val="20"/>
              </w:rPr>
              <w:t xml:space="preserve">Organizational Design Effectiveness </w:t>
            </w:r>
            <w:r w:rsidRPr="00970FD1">
              <w:rPr>
                <w:rFonts w:ascii="Segoe UI Emoji" w:hAnsi="Segoe UI Emoji" w:cs="Segoe UI Emoji"/>
                <w:sz w:val="20"/>
                <w:szCs w:val="20"/>
              </w:rPr>
              <w:t>↔</w:t>
            </w:r>
            <w:r w:rsidRPr="00970FD1">
              <w:rPr>
                <w:rFonts w:ascii="Palatino Linotype" w:hAnsi="Palatino Linotype" w:cs="Times New Roman"/>
                <w:sz w:val="20"/>
                <w:szCs w:val="20"/>
              </w:rPr>
              <w:t xml:space="preserve"> Emergency Department Performance</w:t>
            </w:r>
          </w:p>
        </w:tc>
        <w:tc>
          <w:tcPr>
            <w:tcW w:w="1202" w:type="dxa"/>
            <w:vAlign w:val="center"/>
          </w:tcPr>
          <w:p w14:paraId="35AC0265"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0,713</w:t>
            </w:r>
          </w:p>
        </w:tc>
        <w:tc>
          <w:tcPr>
            <w:tcW w:w="929" w:type="dxa"/>
            <w:vAlign w:val="center"/>
          </w:tcPr>
          <w:p w14:paraId="22E4A047"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0,000</w:t>
            </w:r>
          </w:p>
        </w:tc>
        <w:tc>
          <w:tcPr>
            <w:tcW w:w="4229" w:type="dxa"/>
          </w:tcPr>
          <w:p w14:paraId="400B61F3" w14:textId="77777777" w:rsidR="00674692" w:rsidRDefault="00674692" w:rsidP="00970FD1">
            <w:pPr>
              <w:jc w:val="both"/>
              <w:rPr>
                <w:rFonts w:ascii="Palatino Linotype" w:hAnsi="Palatino Linotype" w:cs="Times New Roman"/>
                <w:sz w:val="20"/>
                <w:szCs w:val="20"/>
              </w:rPr>
            </w:pPr>
            <w:r w:rsidRPr="00970FD1">
              <w:rPr>
                <w:rFonts w:ascii="Palatino Linotype" w:hAnsi="Palatino Linotype" w:cs="Times New Roman"/>
                <w:sz w:val="20"/>
                <w:szCs w:val="20"/>
              </w:rPr>
              <w:t>Strong positive and significant correlation</w:t>
            </w:r>
          </w:p>
          <w:p w14:paraId="37E5977D" w14:textId="49ABBE6A" w:rsidR="00970FD1" w:rsidRPr="00970FD1" w:rsidRDefault="00970FD1" w:rsidP="00970FD1">
            <w:pPr>
              <w:jc w:val="both"/>
              <w:rPr>
                <w:rFonts w:ascii="Palatino Linotype" w:hAnsi="Palatino Linotype" w:cs="Times New Roman"/>
                <w:sz w:val="20"/>
                <w:szCs w:val="20"/>
              </w:rPr>
            </w:pPr>
          </w:p>
        </w:tc>
      </w:tr>
    </w:tbl>
    <w:p w14:paraId="31CE0009" w14:textId="77777777" w:rsidR="00674692" w:rsidRPr="00FE4869" w:rsidRDefault="00674692" w:rsidP="00970FD1">
      <w:pPr>
        <w:pBdr>
          <w:top w:val="nil"/>
          <w:left w:val="nil"/>
          <w:bottom w:val="nil"/>
          <w:right w:val="nil"/>
          <w:between w:val="nil"/>
        </w:pBdr>
        <w:rPr>
          <w:color w:val="000000"/>
          <w:sz w:val="24"/>
          <w:szCs w:val="24"/>
        </w:rPr>
      </w:pPr>
    </w:p>
    <w:p w14:paraId="46E42F36" w14:textId="77777777" w:rsidR="00674692" w:rsidRPr="00FE4869" w:rsidRDefault="00674692" w:rsidP="00970FD1">
      <w:pPr>
        <w:pBdr>
          <w:top w:val="nil"/>
          <w:left w:val="nil"/>
          <w:bottom w:val="nil"/>
          <w:right w:val="nil"/>
          <w:between w:val="nil"/>
        </w:pBdr>
        <w:rPr>
          <w:color w:val="000000"/>
          <w:sz w:val="24"/>
          <w:szCs w:val="24"/>
        </w:rPr>
      </w:pPr>
      <w:r w:rsidRPr="00FE4869">
        <w:rPr>
          <w:color w:val="000000"/>
          <w:sz w:val="24"/>
          <w:szCs w:val="24"/>
        </w:rPr>
        <w:t>The results of the analysis show that the more effective the organizational design, the higher the performance of the Emergency Department (ED) services.</w:t>
      </w:r>
    </w:p>
    <w:p w14:paraId="44E37277" w14:textId="77777777" w:rsidR="00970FD1" w:rsidRDefault="00970FD1" w:rsidP="00674692">
      <w:pPr>
        <w:spacing w:before="100" w:beforeAutospacing="1" w:after="100" w:afterAutospacing="1"/>
        <w:rPr>
          <w:b/>
          <w:sz w:val="24"/>
          <w:szCs w:val="24"/>
          <w:lang w:eastAsia="id-ID"/>
        </w:rPr>
      </w:pPr>
    </w:p>
    <w:p w14:paraId="12C27B27" w14:textId="77777777" w:rsidR="00970FD1" w:rsidRDefault="00970FD1" w:rsidP="00674692">
      <w:pPr>
        <w:spacing w:before="100" w:beforeAutospacing="1" w:after="100" w:afterAutospacing="1"/>
        <w:rPr>
          <w:b/>
          <w:sz w:val="24"/>
          <w:szCs w:val="24"/>
          <w:lang w:eastAsia="id-ID"/>
        </w:rPr>
      </w:pPr>
    </w:p>
    <w:p w14:paraId="3AF41192" w14:textId="64AB17F2" w:rsidR="00674692" w:rsidRPr="00FE4869" w:rsidRDefault="00674692" w:rsidP="00970FD1">
      <w:pPr>
        <w:rPr>
          <w:b/>
          <w:sz w:val="24"/>
          <w:szCs w:val="24"/>
          <w:lang w:eastAsia="id-ID"/>
        </w:rPr>
      </w:pPr>
      <w:r w:rsidRPr="00FE4869">
        <w:rPr>
          <w:b/>
          <w:sz w:val="24"/>
          <w:szCs w:val="24"/>
          <w:lang w:eastAsia="id-ID"/>
        </w:rPr>
        <w:lastRenderedPageBreak/>
        <w:t>Simple Linear Regression Test</w:t>
      </w:r>
    </w:p>
    <w:p w14:paraId="4052D78B" w14:textId="77777777" w:rsidR="00674692" w:rsidRPr="00970FD1" w:rsidRDefault="00674692" w:rsidP="00970FD1">
      <w:pPr>
        <w:pStyle w:val="Caption"/>
        <w:keepNext/>
        <w:spacing w:before="120" w:after="120"/>
        <w:rPr>
          <w:rFonts w:ascii="Palatino Linotype" w:hAnsi="Palatino Linotype"/>
          <w:szCs w:val="20"/>
        </w:rPr>
      </w:pPr>
      <w:r w:rsidRPr="00970FD1">
        <w:rPr>
          <w:rFonts w:ascii="Palatino Linotype" w:hAnsi="Palatino Linotype"/>
          <w:b/>
          <w:bCs w:val="0"/>
          <w:szCs w:val="20"/>
        </w:rPr>
        <w:t>Table 6.</w:t>
      </w:r>
      <w:r w:rsidRPr="00970FD1">
        <w:rPr>
          <w:rFonts w:ascii="Palatino Linotype" w:hAnsi="Palatino Linotype"/>
          <w:szCs w:val="20"/>
        </w:rPr>
        <w:t xml:space="preserve"> Simple Linear Regression Test</w:t>
      </w:r>
    </w:p>
    <w:tbl>
      <w:tblPr>
        <w:tblStyle w:val="TableGrid"/>
        <w:tblW w:w="0" w:type="auto"/>
        <w:jc w:val="center"/>
        <w:tblLook w:val="04A0" w:firstRow="1" w:lastRow="0" w:firstColumn="1" w:lastColumn="0" w:noHBand="0" w:noVBand="1"/>
      </w:tblPr>
      <w:tblGrid>
        <w:gridCol w:w="1740"/>
        <w:gridCol w:w="1848"/>
        <w:gridCol w:w="1848"/>
        <w:gridCol w:w="1849"/>
        <w:gridCol w:w="1787"/>
      </w:tblGrid>
      <w:tr w:rsidR="00674692" w:rsidRPr="00970FD1" w14:paraId="448BDB8C" w14:textId="77777777" w:rsidTr="00970FD1">
        <w:trPr>
          <w:jc w:val="center"/>
        </w:trPr>
        <w:tc>
          <w:tcPr>
            <w:tcW w:w="1740" w:type="dxa"/>
            <w:tcBorders>
              <w:left w:val="nil"/>
              <w:right w:val="nil"/>
            </w:tcBorders>
          </w:tcPr>
          <w:p w14:paraId="4523D09A" w14:textId="77777777" w:rsidR="00674692" w:rsidRPr="00970FD1" w:rsidRDefault="00674692" w:rsidP="00970FD1">
            <w:pPr>
              <w:jc w:val="both"/>
              <w:rPr>
                <w:rFonts w:ascii="Palatino Linotype" w:hAnsi="Palatino Linotype" w:cs="Times New Roman"/>
                <w:b/>
                <w:bCs/>
                <w:sz w:val="20"/>
                <w:szCs w:val="20"/>
              </w:rPr>
            </w:pPr>
            <w:r w:rsidRPr="00970FD1">
              <w:rPr>
                <w:rStyle w:val="Strong"/>
                <w:rFonts w:ascii="Palatino Linotype" w:hAnsi="Palatino Linotype" w:cs="Times New Roman"/>
                <w:sz w:val="20"/>
                <w:szCs w:val="20"/>
              </w:rPr>
              <w:t>Model</w:t>
            </w:r>
          </w:p>
        </w:tc>
        <w:tc>
          <w:tcPr>
            <w:tcW w:w="1848" w:type="dxa"/>
            <w:tcBorders>
              <w:left w:val="nil"/>
              <w:right w:val="nil"/>
            </w:tcBorders>
          </w:tcPr>
          <w:p w14:paraId="0A068D5F"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Coefficient (B)</w:t>
            </w:r>
          </w:p>
        </w:tc>
        <w:tc>
          <w:tcPr>
            <w:tcW w:w="1848" w:type="dxa"/>
            <w:tcBorders>
              <w:left w:val="nil"/>
              <w:right w:val="nil"/>
            </w:tcBorders>
          </w:tcPr>
          <w:p w14:paraId="386A3ECB"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t-count</w:t>
            </w:r>
          </w:p>
        </w:tc>
        <w:tc>
          <w:tcPr>
            <w:tcW w:w="1849" w:type="dxa"/>
            <w:tcBorders>
              <w:left w:val="nil"/>
              <w:right w:val="nil"/>
            </w:tcBorders>
          </w:tcPr>
          <w:p w14:paraId="5EF7BDF2"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Sig. (p)</w:t>
            </w:r>
          </w:p>
        </w:tc>
        <w:tc>
          <w:tcPr>
            <w:tcW w:w="1787" w:type="dxa"/>
            <w:tcBorders>
              <w:left w:val="nil"/>
              <w:right w:val="nil"/>
            </w:tcBorders>
          </w:tcPr>
          <w:p w14:paraId="613EE2B3"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Description</w:t>
            </w:r>
          </w:p>
        </w:tc>
      </w:tr>
      <w:tr w:rsidR="00674692" w:rsidRPr="00970FD1" w14:paraId="5AC2FE8E" w14:textId="77777777" w:rsidTr="00970FD1">
        <w:trPr>
          <w:jc w:val="center"/>
        </w:trPr>
        <w:tc>
          <w:tcPr>
            <w:tcW w:w="1740" w:type="dxa"/>
            <w:tcBorders>
              <w:left w:val="nil"/>
              <w:right w:val="nil"/>
            </w:tcBorders>
          </w:tcPr>
          <w:p w14:paraId="447260A0"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Constant</w:t>
            </w:r>
          </w:p>
        </w:tc>
        <w:tc>
          <w:tcPr>
            <w:tcW w:w="1848" w:type="dxa"/>
            <w:tcBorders>
              <w:left w:val="nil"/>
              <w:right w:val="nil"/>
            </w:tcBorders>
            <w:vAlign w:val="center"/>
          </w:tcPr>
          <w:p w14:paraId="72F1C100"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15,274</w:t>
            </w:r>
          </w:p>
        </w:tc>
        <w:tc>
          <w:tcPr>
            <w:tcW w:w="1848" w:type="dxa"/>
            <w:tcBorders>
              <w:left w:val="nil"/>
              <w:right w:val="nil"/>
            </w:tcBorders>
            <w:vAlign w:val="center"/>
          </w:tcPr>
          <w:p w14:paraId="3F8605E6"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3,27</w:t>
            </w:r>
          </w:p>
        </w:tc>
        <w:tc>
          <w:tcPr>
            <w:tcW w:w="1849" w:type="dxa"/>
            <w:tcBorders>
              <w:left w:val="nil"/>
              <w:right w:val="nil"/>
            </w:tcBorders>
            <w:vAlign w:val="center"/>
          </w:tcPr>
          <w:p w14:paraId="139D2DC9"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0,002</w:t>
            </w:r>
          </w:p>
        </w:tc>
        <w:tc>
          <w:tcPr>
            <w:tcW w:w="1787" w:type="dxa"/>
            <w:tcBorders>
              <w:left w:val="nil"/>
              <w:right w:val="nil"/>
            </w:tcBorders>
          </w:tcPr>
          <w:p w14:paraId="0FF23AB5"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Significant</w:t>
            </w:r>
          </w:p>
        </w:tc>
      </w:tr>
      <w:tr w:rsidR="00674692" w:rsidRPr="00970FD1" w14:paraId="002AEF17" w14:textId="77777777" w:rsidTr="00970FD1">
        <w:trPr>
          <w:jc w:val="center"/>
        </w:trPr>
        <w:tc>
          <w:tcPr>
            <w:tcW w:w="1740" w:type="dxa"/>
            <w:tcBorders>
              <w:left w:val="nil"/>
              <w:right w:val="nil"/>
            </w:tcBorders>
          </w:tcPr>
          <w:p w14:paraId="05AC6E66"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Organizational Design Effectiveness</w:t>
            </w:r>
          </w:p>
        </w:tc>
        <w:tc>
          <w:tcPr>
            <w:tcW w:w="1848" w:type="dxa"/>
            <w:tcBorders>
              <w:left w:val="nil"/>
              <w:right w:val="nil"/>
            </w:tcBorders>
            <w:vAlign w:val="center"/>
          </w:tcPr>
          <w:p w14:paraId="4313E63E"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0,684</w:t>
            </w:r>
          </w:p>
        </w:tc>
        <w:tc>
          <w:tcPr>
            <w:tcW w:w="1848" w:type="dxa"/>
            <w:tcBorders>
              <w:left w:val="nil"/>
              <w:right w:val="nil"/>
            </w:tcBorders>
            <w:vAlign w:val="center"/>
          </w:tcPr>
          <w:p w14:paraId="6D74B249"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8,79</w:t>
            </w:r>
          </w:p>
        </w:tc>
        <w:tc>
          <w:tcPr>
            <w:tcW w:w="1849" w:type="dxa"/>
            <w:tcBorders>
              <w:left w:val="nil"/>
              <w:right w:val="nil"/>
            </w:tcBorders>
            <w:vAlign w:val="center"/>
          </w:tcPr>
          <w:p w14:paraId="30E88B96" w14:textId="77777777" w:rsidR="00674692" w:rsidRPr="00970FD1" w:rsidRDefault="00674692" w:rsidP="00970FD1">
            <w:pPr>
              <w:jc w:val="both"/>
              <w:rPr>
                <w:rFonts w:ascii="Palatino Linotype" w:eastAsia="Times New Roman" w:hAnsi="Palatino Linotype" w:cs="Times New Roman"/>
                <w:sz w:val="20"/>
                <w:szCs w:val="20"/>
                <w:lang w:eastAsia="id-ID"/>
              </w:rPr>
            </w:pPr>
            <w:r w:rsidRPr="00970FD1">
              <w:rPr>
                <w:rFonts w:ascii="Palatino Linotype" w:eastAsia="Times New Roman" w:hAnsi="Palatino Linotype" w:cs="Times New Roman"/>
                <w:sz w:val="20"/>
                <w:szCs w:val="20"/>
                <w:lang w:eastAsia="id-ID"/>
              </w:rPr>
              <w:t>0,000</w:t>
            </w:r>
          </w:p>
        </w:tc>
        <w:tc>
          <w:tcPr>
            <w:tcW w:w="1787" w:type="dxa"/>
            <w:tcBorders>
              <w:left w:val="nil"/>
              <w:right w:val="nil"/>
            </w:tcBorders>
          </w:tcPr>
          <w:p w14:paraId="643FD713" w14:textId="77777777" w:rsidR="00674692" w:rsidRPr="00970FD1" w:rsidRDefault="00674692" w:rsidP="00970FD1">
            <w:pPr>
              <w:jc w:val="both"/>
              <w:rPr>
                <w:rFonts w:ascii="Palatino Linotype" w:hAnsi="Palatino Linotype" w:cs="Times New Roman"/>
                <w:b/>
                <w:sz w:val="20"/>
                <w:szCs w:val="20"/>
              </w:rPr>
            </w:pPr>
            <w:r w:rsidRPr="00970FD1">
              <w:rPr>
                <w:rFonts w:ascii="Palatino Linotype" w:hAnsi="Palatino Linotype" w:cs="Times New Roman"/>
                <w:sz w:val="20"/>
                <w:szCs w:val="20"/>
              </w:rPr>
              <w:t>Significant</w:t>
            </w:r>
          </w:p>
        </w:tc>
      </w:tr>
    </w:tbl>
    <w:p w14:paraId="0A22EA26" w14:textId="77777777" w:rsidR="00C3248A" w:rsidRPr="00FE4869" w:rsidRDefault="00C3248A" w:rsidP="00C3248A">
      <w:pPr>
        <w:pBdr>
          <w:top w:val="nil"/>
          <w:left w:val="nil"/>
          <w:bottom w:val="nil"/>
          <w:right w:val="nil"/>
          <w:between w:val="nil"/>
        </w:pBdr>
        <w:rPr>
          <w:color w:val="000000"/>
          <w:sz w:val="24"/>
          <w:szCs w:val="24"/>
          <w:lang w:val="id-ID"/>
        </w:rPr>
      </w:pPr>
    </w:p>
    <w:p w14:paraId="787D6E66" w14:textId="77777777" w:rsidR="00674692" w:rsidRPr="00FE4869" w:rsidRDefault="00674692" w:rsidP="00C3248A">
      <w:pPr>
        <w:pBdr>
          <w:top w:val="nil"/>
          <w:left w:val="nil"/>
          <w:bottom w:val="nil"/>
          <w:right w:val="nil"/>
          <w:between w:val="nil"/>
        </w:pBdr>
        <w:rPr>
          <w:color w:val="000000"/>
          <w:sz w:val="24"/>
          <w:szCs w:val="24"/>
        </w:rPr>
      </w:pPr>
      <w:r w:rsidRPr="00FE4869">
        <w:rPr>
          <w:b/>
          <w:bCs/>
          <w:color w:val="000000"/>
          <w:sz w:val="24"/>
          <w:szCs w:val="24"/>
        </w:rPr>
        <w:t>Regression equation</w:t>
      </w:r>
      <w:r w:rsidRPr="00FE4869">
        <w:rPr>
          <w:color w:val="000000"/>
          <w:sz w:val="24"/>
          <w:szCs w:val="24"/>
        </w:rPr>
        <w:t>:</w:t>
      </w:r>
    </w:p>
    <w:p w14:paraId="7F0128EA" w14:textId="77777777" w:rsidR="00674692" w:rsidRPr="00FE4869" w:rsidRDefault="00674692" w:rsidP="00C3248A">
      <w:pPr>
        <w:pBdr>
          <w:top w:val="nil"/>
          <w:left w:val="nil"/>
          <w:bottom w:val="nil"/>
          <w:right w:val="nil"/>
          <w:between w:val="nil"/>
        </w:pBdr>
        <w:rPr>
          <w:color w:val="000000"/>
          <w:sz w:val="24"/>
          <w:szCs w:val="24"/>
        </w:rPr>
      </w:pPr>
      <w:r w:rsidRPr="00FE4869">
        <w:rPr>
          <w:color w:val="000000"/>
          <w:sz w:val="24"/>
          <w:szCs w:val="24"/>
        </w:rPr>
        <w:t>Y=15,274+0,684X</w:t>
      </w:r>
    </w:p>
    <w:p w14:paraId="6A8BA340" w14:textId="77777777" w:rsidR="00674692" w:rsidRPr="00FE4869" w:rsidRDefault="00674692" w:rsidP="00C3248A">
      <w:pPr>
        <w:pBdr>
          <w:top w:val="nil"/>
          <w:left w:val="nil"/>
          <w:bottom w:val="nil"/>
          <w:right w:val="nil"/>
          <w:between w:val="nil"/>
        </w:pBdr>
        <w:rPr>
          <w:color w:val="000000"/>
          <w:sz w:val="24"/>
          <w:szCs w:val="24"/>
        </w:rPr>
      </w:pPr>
      <w:r w:rsidRPr="00FE4869">
        <w:rPr>
          <w:b/>
          <w:bCs/>
          <w:color w:val="000000"/>
          <w:sz w:val="24"/>
          <w:szCs w:val="24"/>
        </w:rPr>
        <w:t>Y</w:t>
      </w:r>
      <w:r w:rsidRPr="00FE4869">
        <w:rPr>
          <w:color w:val="000000"/>
          <w:sz w:val="24"/>
          <w:szCs w:val="24"/>
        </w:rPr>
        <w:t xml:space="preserve"> = Emergency Department Performance (dependent variable)</w:t>
      </w:r>
    </w:p>
    <w:p w14:paraId="0A02AD0A" w14:textId="77777777" w:rsidR="00674692" w:rsidRPr="00FE4869" w:rsidRDefault="00674692" w:rsidP="00C3248A">
      <w:pPr>
        <w:pBdr>
          <w:top w:val="nil"/>
          <w:left w:val="nil"/>
          <w:bottom w:val="nil"/>
          <w:right w:val="nil"/>
          <w:between w:val="nil"/>
        </w:pBdr>
        <w:rPr>
          <w:color w:val="000000"/>
          <w:sz w:val="24"/>
          <w:szCs w:val="24"/>
        </w:rPr>
      </w:pPr>
      <w:r w:rsidRPr="00FE4869">
        <w:rPr>
          <w:b/>
          <w:bCs/>
          <w:color w:val="000000"/>
          <w:sz w:val="24"/>
          <w:szCs w:val="24"/>
        </w:rPr>
        <w:t xml:space="preserve">X </w:t>
      </w:r>
      <w:r w:rsidRPr="00FE4869">
        <w:rPr>
          <w:color w:val="000000"/>
          <w:sz w:val="24"/>
          <w:szCs w:val="24"/>
        </w:rPr>
        <w:t>= Organizational Design Effectiveness (independent variable)</w:t>
      </w:r>
    </w:p>
    <w:p w14:paraId="23B5037E" w14:textId="77777777" w:rsidR="00674692" w:rsidRPr="00FE4869" w:rsidRDefault="00674692" w:rsidP="00C3248A">
      <w:pPr>
        <w:pBdr>
          <w:top w:val="nil"/>
          <w:left w:val="nil"/>
          <w:bottom w:val="nil"/>
          <w:right w:val="nil"/>
          <w:between w:val="nil"/>
        </w:pBdr>
        <w:rPr>
          <w:color w:val="000000"/>
          <w:sz w:val="24"/>
          <w:szCs w:val="24"/>
        </w:rPr>
      </w:pPr>
      <w:r w:rsidRPr="00FE4869">
        <w:rPr>
          <w:b/>
          <w:bCs/>
          <w:color w:val="000000"/>
          <w:sz w:val="24"/>
          <w:szCs w:val="24"/>
        </w:rPr>
        <w:t>15.274</w:t>
      </w:r>
      <w:r w:rsidRPr="00FE4869">
        <w:rPr>
          <w:color w:val="000000"/>
          <w:sz w:val="24"/>
          <w:szCs w:val="24"/>
        </w:rPr>
        <w:t xml:space="preserve"> = Constant (intercept), meaning that if the effectiveness of organizational design (X) equals zero, the Emergency Department’s performance (Y) is estimated to be 15.274.</w:t>
      </w:r>
    </w:p>
    <w:p w14:paraId="7253CEB7" w14:textId="77777777" w:rsidR="00674692" w:rsidRPr="00FE4869" w:rsidRDefault="00674692" w:rsidP="00C3248A">
      <w:pPr>
        <w:pBdr>
          <w:top w:val="nil"/>
          <w:left w:val="nil"/>
          <w:bottom w:val="nil"/>
          <w:right w:val="nil"/>
          <w:between w:val="nil"/>
        </w:pBdr>
        <w:rPr>
          <w:color w:val="000000"/>
          <w:sz w:val="24"/>
          <w:szCs w:val="24"/>
        </w:rPr>
      </w:pPr>
      <w:r w:rsidRPr="00FE4869">
        <w:rPr>
          <w:b/>
          <w:bCs/>
          <w:color w:val="000000"/>
          <w:sz w:val="24"/>
          <w:szCs w:val="24"/>
        </w:rPr>
        <w:t>0.684</w:t>
      </w:r>
      <w:r w:rsidRPr="00FE4869">
        <w:rPr>
          <w:color w:val="000000"/>
          <w:sz w:val="24"/>
          <w:szCs w:val="24"/>
        </w:rPr>
        <w:t xml:space="preserve"> = Regression coefficient, meaning that every one-unit increase in organizational design effectiveness will increase Emergency Department performance by 0.684 units. </w:t>
      </w:r>
    </w:p>
    <w:p w14:paraId="142E296F" w14:textId="77777777" w:rsidR="00674692" w:rsidRPr="00FE4869" w:rsidRDefault="00674692" w:rsidP="00C3248A">
      <w:pPr>
        <w:pBdr>
          <w:top w:val="nil"/>
          <w:left w:val="nil"/>
          <w:bottom w:val="nil"/>
          <w:right w:val="nil"/>
          <w:between w:val="nil"/>
        </w:pBdr>
        <w:rPr>
          <w:color w:val="000000"/>
          <w:sz w:val="24"/>
          <w:szCs w:val="24"/>
        </w:rPr>
      </w:pPr>
      <w:r w:rsidRPr="00FE4869">
        <w:rPr>
          <w:color w:val="000000"/>
          <w:sz w:val="24"/>
          <w:szCs w:val="24"/>
        </w:rPr>
        <w:t>The R² value = 0.508, which means that the effectiveness of organizational design explains 50.8% of the variation in Emergency Department (ED) performance, while the remaining portion is influenced by other factors such as facilities, workload, and managerial support.</w:t>
      </w:r>
    </w:p>
    <w:p w14:paraId="564775DD" w14:textId="497815E9" w:rsidR="00674692" w:rsidRPr="00970FD1" w:rsidRDefault="00970FD1" w:rsidP="00970FD1">
      <w:pPr>
        <w:pStyle w:val="Heading2"/>
        <w:spacing w:before="240" w:after="0"/>
        <w:rPr>
          <w:b w:val="0"/>
          <w:bCs/>
          <w:i/>
          <w:sz w:val="24"/>
          <w:szCs w:val="24"/>
        </w:rPr>
      </w:pPr>
      <w:r w:rsidRPr="00970FD1">
        <w:rPr>
          <w:b w:val="0"/>
          <w:bCs/>
          <w:sz w:val="24"/>
          <w:szCs w:val="24"/>
        </w:rPr>
        <w:t>Discussion</w:t>
      </w:r>
    </w:p>
    <w:p w14:paraId="0E818078" w14:textId="1EED65DC" w:rsidR="00674692" w:rsidRPr="00FE4869" w:rsidRDefault="00970FD1" w:rsidP="00674692">
      <w:pPr>
        <w:tabs>
          <w:tab w:val="left" w:pos="709"/>
        </w:tabs>
        <w:rPr>
          <w:sz w:val="24"/>
          <w:szCs w:val="24"/>
        </w:rPr>
      </w:pPr>
      <w:r>
        <w:rPr>
          <w:sz w:val="24"/>
          <w:szCs w:val="24"/>
        </w:rPr>
        <w:tab/>
      </w:r>
      <w:r w:rsidR="00674692" w:rsidRPr="00FE4869">
        <w:rPr>
          <w:sz w:val="24"/>
          <w:szCs w:val="24"/>
        </w:rPr>
        <w:t xml:space="preserve">The research findings indicate that the effectiveness of organizational design has a significant impact on improving performance in the Emergency Department (ED) of </w:t>
      </w:r>
      <w:proofErr w:type="spellStart"/>
      <w:r w:rsidR="00674692" w:rsidRPr="00FE4869">
        <w:rPr>
          <w:sz w:val="24"/>
          <w:szCs w:val="24"/>
        </w:rPr>
        <w:t>Luwuk</w:t>
      </w:r>
      <w:proofErr w:type="spellEnd"/>
      <w:r w:rsidR="00674692" w:rsidRPr="00FE4869">
        <w:rPr>
          <w:sz w:val="24"/>
          <w:szCs w:val="24"/>
        </w:rPr>
        <w:t xml:space="preserve"> </w:t>
      </w:r>
      <w:proofErr w:type="spellStart"/>
      <w:r w:rsidR="00674692" w:rsidRPr="00FE4869">
        <w:rPr>
          <w:sz w:val="24"/>
          <w:szCs w:val="24"/>
        </w:rPr>
        <w:t>Banggai</w:t>
      </w:r>
      <w:proofErr w:type="spellEnd"/>
      <w:r w:rsidR="00674692" w:rsidRPr="00FE4869">
        <w:rPr>
          <w:sz w:val="24"/>
          <w:szCs w:val="24"/>
        </w:rPr>
        <w:t xml:space="preserve"> Regional General Hospital (RSUD </w:t>
      </w:r>
      <w:proofErr w:type="spellStart"/>
      <w:r w:rsidR="00674692" w:rsidRPr="00FE4869">
        <w:rPr>
          <w:sz w:val="24"/>
          <w:szCs w:val="24"/>
        </w:rPr>
        <w:t>Luwuk</w:t>
      </w:r>
      <w:proofErr w:type="spellEnd"/>
      <w:r w:rsidR="00674692" w:rsidRPr="00FE4869">
        <w:rPr>
          <w:sz w:val="24"/>
          <w:szCs w:val="24"/>
        </w:rPr>
        <w:t xml:space="preserve"> </w:t>
      </w:r>
      <w:proofErr w:type="spellStart"/>
      <w:r w:rsidR="00674692" w:rsidRPr="00FE4869">
        <w:rPr>
          <w:sz w:val="24"/>
          <w:szCs w:val="24"/>
        </w:rPr>
        <w:t>Banggai</w:t>
      </w:r>
      <w:proofErr w:type="spellEnd"/>
      <w:r w:rsidR="00674692" w:rsidRPr="00FE4869">
        <w:rPr>
          <w:sz w:val="24"/>
          <w:szCs w:val="24"/>
        </w:rPr>
        <w:t xml:space="preserve">). This finding reinforces Daft’s (2016) theory, which emphasizes that an appropriate organizational design enhances efficiency, accelerates decision-making, and strengthens coordination in task implementation </w:t>
      </w:r>
      <w:sdt>
        <w:sdtPr>
          <w:rPr>
            <w:color w:val="000000"/>
            <w:sz w:val="24"/>
            <w:szCs w:val="24"/>
          </w:rPr>
          <w:tag w:val="MENDELEY_CITATION_v3_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"/>
          <w:id w:val="-1271165244"/>
          <w:placeholder>
            <w:docPart w:val="7CC1520CB44F46E59232559EE8ECE8A7"/>
          </w:placeholder>
        </w:sdtPr>
        <w:sdtEndPr/>
        <w:sdtContent>
          <w:r w:rsidR="00674692" w:rsidRPr="00FE4869">
            <w:rPr>
              <w:color w:val="000000"/>
              <w:sz w:val="24"/>
              <w:szCs w:val="24"/>
            </w:rPr>
            <w:t>(Daft, 2016)</w:t>
          </w:r>
        </w:sdtContent>
      </w:sdt>
      <w:r w:rsidR="00674692" w:rsidRPr="00FE4869">
        <w:rPr>
          <w:sz w:val="24"/>
          <w:szCs w:val="24"/>
        </w:rPr>
        <w:t>. In the context of hospitals particularly in the dynamic and complex environment of an emergency department organizational design serves as a crucial foundation for creating fast, responsive, and high-quality healthcare services.</w:t>
      </w:r>
    </w:p>
    <w:p w14:paraId="192A45A0" w14:textId="77777777" w:rsidR="00674692" w:rsidRPr="00FE4869" w:rsidRDefault="00674692" w:rsidP="00674692">
      <w:pPr>
        <w:tabs>
          <w:tab w:val="left" w:pos="709"/>
        </w:tabs>
        <w:rPr>
          <w:sz w:val="24"/>
          <w:szCs w:val="24"/>
        </w:rPr>
      </w:pPr>
      <w:r w:rsidRPr="00FE4869">
        <w:rPr>
          <w:sz w:val="24"/>
          <w:szCs w:val="24"/>
        </w:rPr>
        <w:tab/>
        <w:t xml:space="preserve">In general, an effective organizational structure is characterized by clear role delineation, open communication mechanisms, and strong interprofessional coordination systems. The survey results show that the majority of respondents consider the organizational structure of the ED at RSUD </w:t>
      </w:r>
      <w:proofErr w:type="spellStart"/>
      <w:r w:rsidRPr="00FE4869">
        <w:rPr>
          <w:sz w:val="24"/>
          <w:szCs w:val="24"/>
        </w:rPr>
        <w:t>Luwuk</w:t>
      </w:r>
      <w:proofErr w:type="spellEnd"/>
      <w:r w:rsidRPr="00FE4869">
        <w:rPr>
          <w:sz w:val="24"/>
          <w:szCs w:val="24"/>
        </w:rPr>
        <w:t xml:space="preserve"> </w:t>
      </w:r>
      <w:proofErr w:type="spellStart"/>
      <w:r w:rsidRPr="00FE4869">
        <w:rPr>
          <w:sz w:val="24"/>
          <w:szCs w:val="24"/>
        </w:rPr>
        <w:t>Banggai</w:t>
      </w:r>
      <w:proofErr w:type="spellEnd"/>
      <w:r w:rsidRPr="00FE4869">
        <w:rPr>
          <w:sz w:val="24"/>
          <w:szCs w:val="24"/>
        </w:rPr>
        <w:t xml:space="preserve"> to be relatively clear, with role divisions aligned to each professional’s competence (doctors, nurses, and supporting staff). However, the main challenge still lies in interprofessional coordination, especially in clinical decision-making processes that require rapid collaboration across disciplines.</w:t>
      </w:r>
    </w:p>
    <w:p w14:paraId="05BDD04A" w14:textId="14697713" w:rsidR="00674692" w:rsidRPr="00FE4869" w:rsidRDefault="00674692" w:rsidP="00674692">
      <w:pPr>
        <w:tabs>
          <w:tab w:val="left" w:pos="709"/>
        </w:tabs>
        <w:rPr>
          <w:sz w:val="24"/>
          <w:szCs w:val="24"/>
        </w:rPr>
      </w:pPr>
      <w:r w:rsidRPr="00FE4869">
        <w:rPr>
          <w:sz w:val="24"/>
          <w:szCs w:val="24"/>
        </w:rPr>
        <w:tab/>
        <w:t xml:space="preserve">This study aligns with the findings of </w:t>
      </w:r>
      <w:sdt>
        <w:sdtPr>
          <w:rPr>
            <w:color w:val="000000"/>
            <w:sz w:val="24"/>
            <w:szCs w:val="24"/>
          </w:rPr>
          <w:tag w:val="MENDELEY_CITATION_v3_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"/>
          <w:id w:val="-383647880"/>
          <w:placeholder>
            <w:docPart w:val="7CC1520CB44F46E59232559EE8ECE8A7"/>
          </w:placeholder>
        </w:sdtPr>
        <w:sdtEndPr/>
        <w:sdtContent>
          <w:r w:rsidRPr="00FE4869">
            <w:rPr>
              <w:color w:val="000000"/>
              <w:sz w:val="24"/>
              <w:szCs w:val="24"/>
            </w:rPr>
            <w:t>Souza et al. (2021)</w:t>
          </w:r>
        </w:sdtContent>
      </w:sdt>
      <w:r w:rsidRPr="00FE4869">
        <w:rPr>
          <w:sz w:val="24"/>
          <w:szCs w:val="24"/>
        </w:rPr>
        <w:t xml:space="preserve">, who discovered that improvements in organizational structure and internal communication systems can enhance emergency department response times by up to 20%. Similarly, </w:t>
      </w:r>
      <w:sdt>
        <w:sdtPr>
          <w:rPr>
            <w:color w:val="000000"/>
            <w:sz w:val="24"/>
            <w:szCs w:val="24"/>
          </w:rPr>
          <w:tag w:val="MENDELEY_CITATION_v3_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"/>
          <w:id w:val="-1492795046"/>
          <w:placeholder>
            <w:docPart w:val="7CC1520CB44F46E59232559EE8ECE8A7"/>
          </w:placeholder>
        </w:sdtPr>
        <w:sdtEndPr/>
        <w:sdtContent>
          <w:r w:rsidRPr="00FE4869">
            <w:rPr>
              <w:color w:val="000000"/>
              <w:sz w:val="24"/>
              <w:szCs w:val="24"/>
            </w:rPr>
            <w:t>Tlapa (2020)</w:t>
          </w:r>
        </w:sdtContent>
      </w:sdt>
      <w:r w:rsidRPr="00FE4869">
        <w:rPr>
          <w:sz w:val="24"/>
          <w:szCs w:val="24"/>
        </w:rPr>
        <w:t xml:space="preserve"> emphasized that streamlining workflow and distributing responsibilities proportionally have a direct effect on the efficiency of emergency patient care time. Furthermore, </w:t>
      </w:r>
      <w:sdt>
        <w:sdtPr>
          <w:rPr>
            <w:color w:val="000000"/>
            <w:sz w:val="24"/>
            <w:szCs w:val="24"/>
          </w:rPr>
          <w:tag w:val="MENDELEY_CITATION_v3_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"/>
          <w:id w:val="-2035329415"/>
          <w:placeholder>
            <w:docPart w:val="7CC1520CB44F46E59232559EE8ECE8A7"/>
          </w:placeholder>
        </w:sdtPr>
        <w:sdtEndPr/>
        <w:sdtContent>
          <w:r w:rsidRPr="00FE4869">
            <w:rPr>
              <w:color w:val="000000"/>
              <w:sz w:val="24"/>
              <w:szCs w:val="24"/>
            </w:rPr>
            <w:t>(</w:t>
          </w:r>
          <w:proofErr w:type="spellStart"/>
          <w:r w:rsidRPr="00FE4869">
            <w:rPr>
              <w:color w:val="000000"/>
              <w:sz w:val="24"/>
              <w:szCs w:val="24"/>
            </w:rPr>
            <w:t>Emami</w:t>
          </w:r>
          <w:proofErr w:type="spellEnd"/>
          <w:r w:rsidRPr="00FE4869">
            <w:rPr>
              <w:color w:val="000000"/>
              <w:sz w:val="24"/>
              <w:szCs w:val="24"/>
            </w:rPr>
            <w:t xml:space="preserve"> et al, 2024)</w:t>
          </w:r>
        </w:sdtContent>
      </w:sdt>
      <w:r w:rsidRPr="00FE4869">
        <w:rPr>
          <w:sz w:val="24"/>
          <w:szCs w:val="24"/>
        </w:rPr>
        <w:t xml:space="preserve"> highlighted that adaptive and collaborative organizations demonstrate stronger </w:t>
      </w:r>
      <w:r w:rsidRPr="00FE4869">
        <w:rPr>
          <w:sz w:val="24"/>
          <w:szCs w:val="24"/>
        </w:rPr>
        <w:lastRenderedPageBreak/>
        <w:t>resilience in facing the complexities of post-pandemic healthcare systems, including workload surges and operational policy changes.</w:t>
      </w:r>
    </w:p>
    <w:p w14:paraId="5DEC4D18" w14:textId="77777777" w:rsidR="00674692" w:rsidRPr="00FE4869" w:rsidRDefault="00674692" w:rsidP="00674692">
      <w:pPr>
        <w:tabs>
          <w:tab w:val="left" w:pos="709"/>
        </w:tabs>
        <w:rPr>
          <w:sz w:val="24"/>
          <w:szCs w:val="24"/>
        </w:rPr>
      </w:pPr>
      <w:r w:rsidRPr="00FE4869">
        <w:rPr>
          <w:sz w:val="24"/>
          <w:szCs w:val="24"/>
        </w:rPr>
        <w:tab/>
        <w:t xml:space="preserve">Nevertheless, the results of this study also point out that interprofessional coordination remains a crucial issue at RSUD </w:t>
      </w:r>
      <w:proofErr w:type="spellStart"/>
      <w:r w:rsidRPr="00FE4869">
        <w:rPr>
          <w:sz w:val="24"/>
          <w:szCs w:val="24"/>
        </w:rPr>
        <w:t>Luwuk</w:t>
      </w:r>
      <w:proofErr w:type="spellEnd"/>
      <w:r w:rsidRPr="00FE4869">
        <w:rPr>
          <w:sz w:val="24"/>
          <w:szCs w:val="24"/>
        </w:rPr>
        <w:t xml:space="preserve"> </w:t>
      </w:r>
      <w:proofErr w:type="spellStart"/>
      <w:r w:rsidRPr="00FE4869">
        <w:rPr>
          <w:sz w:val="24"/>
          <w:szCs w:val="24"/>
        </w:rPr>
        <w:t>Banggai</w:t>
      </w:r>
      <w:proofErr w:type="spellEnd"/>
      <w:r w:rsidRPr="00FE4869">
        <w:rPr>
          <w:sz w:val="24"/>
          <w:szCs w:val="24"/>
        </w:rPr>
        <w:t xml:space="preserve">. This finding is consistent with </w:t>
      </w:r>
      <w:sdt>
        <w:sdtPr>
          <w:rPr>
            <w:color w:val="000000"/>
            <w:sz w:val="24"/>
            <w:szCs w:val="24"/>
          </w:rPr>
          <w:tag w:val="MENDELEY_CITATION_v3_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"/>
          <w:id w:val="458150357"/>
          <w:placeholder>
            <w:docPart w:val="7CC1520CB44F46E59232559EE8ECE8A7"/>
          </w:placeholder>
        </w:sdtPr>
        <w:sdtEndPr/>
        <w:sdtContent>
          <w:proofErr w:type="spellStart"/>
          <w:r w:rsidRPr="00FE4869">
            <w:rPr>
              <w:color w:val="000000"/>
              <w:sz w:val="24"/>
              <w:szCs w:val="24"/>
            </w:rPr>
            <w:t>Iflaifel</w:t>
          </w:r>
          <w:proofErr w:type="spellEnd"/>
          <w:r w:rsidRPr="00FE4869">
            <w:rPr>
              <w:color w:val="000000"/>
              <w:sz w:val="24"/>
              <w:szCs w:val="24"/>
            </w:rPr>
            <w:t xml:space="preserve"> et al. (2020</w:t>
          </w:r>
        </w:sdtContent>
      </w:sdt>
      <w:r w:rsidRPr="00FE4869">
        <w:rPr>
          <w:sz w:val="24"/>
          <w:szCs w:val="24"/>
        </w:rPr>
        <w:t>), who stated that interprofessional resistance and rigid hierarchical communication often hinder the effectiveness of organizational design, particularly in public hospitals with long bureaucratic structures. Therefore, it is necessary to reorient the organizational culture toward a more open, participatory, and team-based collaborative work.</w:t>
      </w:r>
    </w:p>
    <w:p w14:paraId="4D5683FC" w14:textId="77777777" w:rsidR="00674692" w:rsidRPr="00FE4869" w:rsidRDefault="00674692" w:rsidP="00674692">
      <w:pPr>
        <w:tabs>
          <w:tab w:val="left" w:pos="709"/>
        </w:tabs>
        <w:rPr>
          <w:sz w:val="24"/>
          <w:szCs w:val="24"/>
        </w:rPr>
      </w:pPr>
      <w:r w:rsidRPr="00FE4869">
        <w:rPr>
          <w:sz w:val="24"/>
          <w:szCs w:val="24"/>
        </w:rPr>
        <w:tab/>
        <w:t>The results of this study reinforce the theoretical and empirical foundations established by previous research on organizational design and performance in healthcare institutions. As summarized in Table 1, Daft (2016) emphasized that an organization’s structural clarity influences efficiency and decision-making, providing a strong theoretical basis for the present study. Souza et al. (2021) also demonstrated that effective internal communication can improve emergency response speed by up to 20%, a finding that corresponds with the current research showing that communication effectiveness is a key determinant of Emergency Department (ED) performance. In line with this, Tlapa et al. (2020) highlighted how workflow simplification leads to higher operational efficiency, emphasizing the necessity of maintaining a simple and transparent design within hospital organizations.</w:t>
      </w:r>
    </w:p>
    <w:p w14:paraId="0B123477" w14:textId="77777777" w:rsidR="00674692" w:rsidRPr="00FE4869" w:rsidRDefault="00674692" w:rsidP="00674692">
      <w:pPr>
        <w:tabs>
          <w:tab w:val="left" w:pos="709"/>
        </w:tabs>
        <w:rPr>
          <w:sz w:val="24"/>
          <w:szCs w:val="24"/>
        </w:rPr>
      </w:pPr>
      <w:r w:rsidRPr="00FE4869">
        <w:rPr>
          <w:sz w:val="24"/>
          <w:szCs w:val="24"/>
        </w:rPr>
        <w:tab/>
      </w:r>
      <w:proofErr w:type="spellStart"/>
      <w:r w:rsidRPr="00FE4869">
        <w:rPr>
          <w:sz w:val="24"/>
          <w:szCs w:val="24"/>
        </w:rPr>
        <w:t>Iflaifel</w:t>
      </w:r>
      <w:proofErr w:type="spellEnd"/>
      <w:r w:rsidRPr="00FE4869">
        <w:rPr>
          <w:sz w:val="24"/>
          <w:szCs w:val="24"/>
        </w:rPr>
        <w:t xml:space="preserve"> et al. (2020) further revealed that hierarchical barriers and limited interprofessional communication often hinder coordination, a challenge also identified in the ED of RSUD </w:t>
      </w:r>
      <w:proofErr w:type="spellStart"/>
      <w:r w:rsidRPr="00FE4869">
        <w:rPr>
          <w:sz w:val="24"/>
          <w:szCs w:val="24"/>
        </w:rPr>
        <w:t>Luwuk</w:t>
      </w:r>
      <w:proofErr w:type="spellEnd"/>
      <w:r w:rsidRPr="00FE4869">
        <w:rPr>
          <w:sz w:val="24"/>
          <w:szCs w:val="24"/>
        </w:rPr>
        <w:t xml:space="preserve"> </w:t>
      </w:r>
      <w:proofErr w:type="spellStart"/>
      <w:r w:rsidRPr="00FE4869">
        <w:rPr>
          <w:sz w:val="24"/>
          <w:szCs w:val="24"/>
        </w:rPr>
        <w:t>Banggai</w:t>
      </w:r>
      <w:proofErr w:type="spellEnd"/>
      <w:r w:rsidRPr="00FE4869">
        <w:rPr>
          <w:sz w:val="24"/>
          <w:szCs w:val="24"/>
        </w:rPr>
        <w:t>, where interprofessional coordination obtained the lowest score among the assessed dimensions. Meanwhile, Emami et al. (2024) demonstrated that adaptive organizations are more capable of handling post-pandemic crises, supporting the argument that hospitals must continuously review and adjust their structures to respond to evolving demands and technologies.</w:t>
      </w:r>
    </w:p>
    <w:p w14:paraId="54736B82" w14:textId="77777777" w:rsidR="00674692" w:rsidRPr="00FE4869" w:rsidRDefault="00674692" w:rsidP="00674692">
      <w:pPr>
        <w:tabs>
          <w:tab w:val="left" w:pos="709"/>
        </w:tabs>
        <w:rPr>
          <w:sz w:val="24"/>
          <w:szCs w:val="24"/>
        </w:rPr>
      </w:pPr>
      <w:r w:rsidRPr="00FE4869">
        <w:rPr>
          <w:sz w:val="24"/>
          <w:szCs w:val="24"/>
        </w:rPr>
        <w:tab/>
        <w:t>As illustrated in Figure 1, the effectiveness of organizational design in the Emergency Department is determined by three interrelated components: clarity of structure, communication effectiveness, and interprofessional coordination. These elements collectively enhance ED performance, particularly in terms of service efficiency, decision-making accuracy, and patient satisfaction. Statistical analysis confirmed this relationship, with a regression coefficient of 0.684, indicating that every one-unit increase in organizational design effectiveness results in a 0.684-point improvement in performance. The positive and significant correlation coefficient (r = 0.713; p = 0.000) further validates that the more effective the organizational design, the higher the overall performance of the unit. The average score of organizational design effectiveness reached 4.12 (high category), reflecting that the hospital’s structure, task division, and communication system function effectively, although interprofessional coordination remains an area for improvement. The Emergency Department’s performance, with an average score of 4.18, also falls within the high category, characterized by notable strengths in service speed and efficiency, while employee satisfaction remains relatively moderate.</w:t>
      </w:r>
    </w:p>
    <w:p w14:paraId="6AF02F7E" w14:textId="77777777" w:rsidR="00674692" w:rsidRPr="00FE4869" w:rsidRDefault="00674692" w:rsidP="00674692">
      <w:pPr>
        <w:tabs>
          <w:tab w:val="left" w:pos="709"/>
        </w:tabs>
        <w:rPr>
          <w:sz w:val="24"/>
          <w:szCs w:val="24"/>
        </w:rPr>
      </w:pPr>
      <w:r w:rsidRPr="00FE4869">
        <w:rPr>
          <w:sz w:val="24"/>
          <w:szCs w:val="24"/>
        </w:rPr>
        <w:lastRenderedPageBreak/>
        <w:tab/>
        <w:t xml:space="preserve">From a theoretical perspective, these findings affirm the propositions of </w:t>
      </w:r>
      <w:sdt>
        <w:sdtPr>
          <w:rPr>
            <w:color w:val="000000"/>
            <w:sz w:val="24"/>
            <w:szCs w:val="24"/>
          </w:rPr>
          <w:tag w:val="MENDELEY_CITATION_v3_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"/>
          <w:id w:val="1090278643"/>
          <w:placeholder>
            <w:docPart w:val="7CC1520CB44F46E59232559EE8ECE8A7"/>
          </w:placeholder>
        </w:sdtPr>
        <w:sdtEndPr/>
        <w:sdtContent>
          <w:r w:rsidRPr="00FE4869">
            <w:rPr>
              <w:color w:val="000000"/>
              <w:sz w:val="24"/>
              <w:szCs w:val="24"/>
            </w:rPr>
            <w:t>Robbins et al. (2018)</w:t>
          </w:r>
        </w:sdtContent>
      </w:sdt>
      <w:r w:rsidRPr="00FE4869">
        <w:rPr>
          <w:sz w:val="24"/>
          <w:szCs w:val="24"/>
        </w:rPr>
        <w:t xml:space="preserve"> regarding modern organizational theory, which posits that an effective structure enhances efficiency, job satisfaction, and collaboration among individuals. The results also reinforce Daft’s (2016) conceptual model linking organizational design with work effectiveness, emphasizing that flexibility, coordination, and leadership adaptability are essential components of organizational success.</w:t>
      </w:r>
    </w:p>
    <w:p w14:paraId="1B5AE9BD" w14:textId="77777777" w:rsidR="00674692" w:rsidRPr="00FE4869" w:rsidRDefault="00674692" w:rsidP="00674692">
      <w:pPr>
        <w:tabs>
          <w:tab w:val="left" w:pos="709"/>
        </w:tabs>
        <w:rPr>
          <w:sz w:val="24"/>
          <w:szCs w:val="24"/>
        </w:rPr>
      </w:pPr>
      <w:r w:rsidRPr="00FE4869">
        <w:rPr>
          <w:sz w:val="24"/>
          <w:szCs w:val="24"/>
        </w:rPr>
        <w:tab/>
        <w:t>Practically, the study provides valuable implications for hospital management. Strengthening interprofessional coordination mechanisms and updating Standard Operating Procedures (SOPs) to be more responsive and flexible are crucial to enhancing emergency service responsiveness. Moreover, implementing structured communication and leadership training for charge nurses and shift leaders can further improve coordination and reduce interdepartmental barriers. At the policy level, these results highlight the importance of periodically reviewing hospital organizational structures, clarifying job descriptions, and developing performance-based evaluation systems that prioritize operational efficiency and patient safety.</w:t>
      </w:r>
    </w:p>
    <w:p w14:paraId="09C5BFF8" w14:textId="77777777" w:rsidR="00674692" w:rsidRPr="00FE4869" w:rsidRDefault="00674692" w:rsidP="00674692">
      <w:pPr>
        <w:tabs>
          <w:tab w:val="left" w:pos="709"/>
        </w:tabs>
        <w:rPr>
          <w:sz w:val="24"/>
          <w:szCs w:val="24"/>
        </w:rPr>
      </w:pPr>
      <w:r w:rsidRPr="00FE4869">
        <w:rPr>
          <w:sz w:val="24"/>
          <w:szCs w:val="24"/>
        </w:rPr>
        <w:tab/>
        <w:t xml:space="preserve">Overall, the empirical evidence confirms that organizational design effectiveness significantly influences Emergency Department performance, with a coefficient of determination (R²) of 0.508. This means that 50.8% of performance variation is explained by organizational design, while the remaining variance may be attributed to factors such as facility adequacy, workload, managerial support, and hospital policies. The study therefore strengthens the theoretical arguments of Daft (2016) and </w:t>
      </w:r>
      <w:sdt>
        <w:sdtPr>
          <w:rPr>
            <w:color w:val="000000"/>
            <w:sz w:val="24"/>
            <w:szCs w:val="24"/>
          </w:rPr>
          <w:tag w:val="MENDELEY_CITATION_v3_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"/>
          <w:id w:val="-1188063395"/>
          <w:placeholder>
            <w:docPart w:val="7CC1520CB44F46E59232559EE8ECE8A7"/>
          </w:placeholder>
        </w:sdtPr>
        <w:sdtEndPr/>
        <w:sdtContent>
          <w:r w:rsidRPr="00FE4869">
            <w:rPr>
              <w:color w:val="000000"/>
              <w:sz w:val="24"/>
              <w:szCs w:val="24"/>
            </w:rPr>
            <w:t>Robbins et al. (2018)</w:t>
          </w:r>
        </w:sdtContent>
      </w:sdt>
      <w:r w:rsidRPr="00FE4869">
        <w:rPr>
          <w:sz w:val="24"/>
          <w:szCs w:val="24"/>
        </w:rPr>
        <w:t xml:space="preserve"> affirming that effective organizational design—characterized by clear structure, strong coordination, and adaptive leadership—directly contributes to enhanced efficiency, service quality, and institutional resilience in healthcare organizations.</w:t>
      </w:r>
    </w:p>
    <w:p w14:paraId="0FF4BFF6" w14:textId="77777777" w:rsidR="00674692" w:rsidRPr="00FE4869" w:rsidRDefault="00674692" w:rsidP="00970FD1">
      <w:pPr>
        <w:pStyle w:val="Heading2"/>
        <w:spacing w:before="240" w:after="0"/>
        <w:rPr>
          <w:i/>
          <w:sz w:val="24"/>
          <w:szCs w:val="24"/>
        </w:rPr>
      </w:pPr>
      <w:r w:rsidRPr="00FE4869">
        <w:rPr>
          <w:sz w:val="24"/>
          <w:szCs w:val="24"/>
        </w:rPr>
        <w:t>CONCLUSIONS</w:t>
      </w:r>
    </w:p>
    <w:p w14:paraId="3B7503A8" w14:textId="77777777" w:rsidR="00674692" w:rsidRPr="00FE4869" w:rsidRDefault="00674692" w:rsidP="00674692">
      <w:pPr>
        <w:tabs>
          <w:tab w:val="left" w:pos="709"/>
        </w:tabs>
        <w:rPr>
          <w:sz w:val="24"/>
          <w:szCs w:val="24"/>
        </w:rPr>
      </w:pPr>
      <w:r w:rsidRPr="00FE4869">
        <w:rPr>
          <w:sz w:val="24"/>
          <w:szCs w:val="24"/>
        </w:rPr>
        <w:t>Based on the research results and data analysis, the following conclusions can be drawn:</w:t>
      </w:r>
    </w:p>
    <w:p w14:paraId="131A12DC" w14:textId="77777777" w:rsidR="00674692" w:rsidRPr="00FE4869" w:rsidRDefault="00674692" w:rsidP="00970FD1">
      <w:pPr>
        <w:pStyle w:val="ListParagraph"/>
        <w:numPr>
          <w:ilvl w:val="0"/>
          <w:numId w:val="10"/>
        </w:numPr>
        <w:tabs>
          <w:tab w:val="left" w:pos="284"/>
        </w:tabs>
        <w:ind w:left="284" w:hanging="284"/>
        <w:jc w:val="both"/>
        <w:rPr>
          <w:rFonts w:ascii="Palatino Linotype" w:hAnsi="Palatino Linotype"/>
        </w:rPr>
      </w:pPr>
      <w:r w:rsidRPr="00FE4869">
        <w:rPr>
          <w:rFonts w:ascii="Palatino Linotype" w:hAnsi="Palatino Linotype"/>
        </w:rPr>
        <w:t xml:space="preserve">The effectiveness of organizational design in the Emergency Department of </w:t>
      </w:r>
      <w:proofErr w:type="spellStart"/>
      <w:r w:rsidRPr="00FE4869">
        <w:rPr>
          <w:rFonts w:ascii="Palatino Linotype" w:hAnsi="Palatino Linotype"/>
        </w:rPr>
        <w:t>Luwuk</w:t>
      </w:r>
      <w:proofErr w:type="spellEnd"/>
      <w:r w:rsidRPr="00FE4869">
        <w:rPr>
          <w:rFonts w:ascii="Palatino Linotype" w:hAnsi="Palatino Linotype"/>
        </w:rPr>
        <w:t xml:space="preserve"> </w:t>
      </w:r>
      <w:proofErr w:type="spellStart"/>
      <w:r w:rsidRPr="00FE4869">
        <w:rPr>
          <w:rFonts w:ascii="Palatino Linotype" w:hAnsi="Palatino Linotype"/>
        </w:rPr>
        <w:t>Banggai</w:t>
      </w:r>
      <w:proofErr w:type="spellEnd"/>
      <w:r w:rsidRPr="00FE4869">
        <w:rPr>
          <w:rFonts w:ascii="Palatino Linotype" w:hAnsi="Palatino Linotype"/>
        </w:rPr>
        <w:t xml:space="preserve"> Regional Public Hospital is in the high category, with an average score of 4.12. This indicates that the organizational structure, division of tasks, and communication systems function well, although interprofessional coordination still needs improvement.</w:t>
      </w:r>
    </w:p>
    <w:p w14:paraId="6A5238B1" w14:textId="77777777" w:rsidR="00674692" w:rsidRPr="00FE4869" w:rsidRDefault="00674692" w:rsidP="00970FD1">
      <w:pPr>
        <w:pStyle w:val="ListParagraph"/>
        <w:numPr>
          <w:ilvl w:val="0"/>
          <w:numId w:val="10"/>
        </w:numPr>
        <w:tabs>
          <w:tab w:val="left" w:pos="284"/>
        </w:tabs>
        <w:ind w:left="284" w:hanging="284"/>
        <w:jc w:val="both"/>
        <w:rPr>
          <w:rFonts w:ascii="Palatino Linotype" w:hAnsi="Palatino Linotype"/>
        </w:rPr>
      </w:pPr>
      <w:r w:rsidRPr="00FE4869">
        <w:rPr>
          <w:rFonts w:ascii="Palatino Linotype" w:hAnsi="Palatino Linotype"/>
        </w:rPr>
        <w:t>The Emergency Department’s performance is also in the high category, with an average score of 4.18. The most prominent indicators are service speed and efficiency, while employee satisfaction remains relatively lower.</w:t>
      </w:r>
    </w:p>
    <w:p w14:paraId="6F55D609" w14:textId="77777777" w:rsidR="00674692" w:rsidRPr="00FE4869" w:rsidRDefault="00674692" w:rsidP="00970FD1">
      <w:pPr>
        <w:pStyle w:val="ListParagraph"/>
        <w:numPr>
          <w:ilvl w:val="0"/>
          <w:numId w:val="10"/>
        </w:numPr>
        <w:tabs>
          <w:tab w:val="left" w:pos="284"/>
        </w:tabs>
        <w:ind w:left="284" w:hanging="284"/>
        <w:jc w:val="both"/>
        <w:rPr>
          <w:rFonts w:ascii="Palatino Linotype" w:hAnsi="Palatino Linotype"/>
        </w:rPr>
      </w:pPr>
      <w:r w:rsidRPr="00FE4869">
        <w:rPr>
          <w:rFonts w:ascii="Palatino Linotype" w:hAnsi="Palatino Linotype"/>
        </w:rPr>
        <w:t>Statistical tests show a positive and significant relationship between the effectiveness of organizational design and ED performance, with a correlation coefficient of r = 0.713 and a significance value of p = 0.000. This means that the more effective the organizational design, the higher the unit’s performance.</w:t>
      </w:r>
    </w:p>
    <w:p w14:paraId="4B00FB26" w14:textId="77777777" w:rsidR="00674692" w:rsidRPr="00FE4869" w:rsidRDefault="00674692" w:rsidP="00970FD1">
      <w:pPr>
        <w:pStyle w:val="ListParagraph"/>
        <w:numPr>
          <w:ilvl w:val="0"/>
          <w:numId w:val="10"/>
        </w:numPr>
        <w:tabs>
          <w:tab w:val="left" w:pos="284"/>
        </w:tabs>
        <w:ind w:left="284" w:hanging="284"/>
        <w:jc w:val="both"/>
        <w:rPr>
          <w:rFonts w:ascii="Palatino Linotype" w:hAnsi="Palatino Linotype"/>
        </w:rPr>
      </w:pPr>
      <w:r w:rsidRPr="00FE4869">
        <w:rPr>
          <w:rFonts w:ascii="Palatino Linotype" w:hAnsi="Palatino Linotype"/>
        </w:rPr>
        <w:t>The simple linear regression test produced a coefficient of determination (R²) of 0.508, indicating that organizational design effectiveness influences 50.8% of the variation in ED performance. The remaining variation is affected by other factors such as facilities, workload, managerial support, and hospital policies.</w:t>
      </w:r>
    </w:p>
    <w:p w14:paraId="7FAFBF96" w14:textId="77777777" w:rsidR="00674692" w:rsidRPr="00FE4869" w:rsidRDefault="00674692" w:rsidP="00970FD1">
      <w:pPr>
        <w:pStyle w:val="ListParagraph"/>
        <w:numPr>
          <w:ilvl w:val="0"/>
          <w:numId w:val="10"/>
        </w:numPr>
        <w:tabs>
          <w:tab w:val="left" w:pos="284"/>
        </w:tabs>
        <w:ind w:left="284" w:hanging="284"/>
        <w:jc w:val="both"/>
        <w:rPr>
          <w:rFonts w:ascii="Palatino Linotype" w:hAnsi="Palatino Linotype"/>
        </w:rPr>
      </w:pPr>
      <w:r w:rsidRPr="00FE4869">
        <w:rPr>
          <w:rFonts w:ascii="Palatino Linotype" w:hAnsi="Palatino Linotype"/>
        </w:rPr>
        <w:lastRenderedPageBreak/>
        <w:t>This study strengthens Daft (2016) and Robbins &amp; Coulter (2018) theories that effective organizational design through clear structure, strong coordination, and adaptive leadership directly contributes to improved efficiency and quality in healthcare services.</w:t>
      </w:r>
    </w:p>
    <w:p w14:paraId="1455D515" w14:textId="77777777" w:rsidR="00674692" w:rsidRPr="00FE4869" w:rsidRDefault="00674692" w:rsidP="00674692">
      <w:pPr>
        <w:tabs>
          <w:tab w:val="left" w:pos="709"/>
        </w:tabs>
        <w:rPr>
          <w:sz w:val="24"/>
          <w:szCs w:val="24"/>
        </w:rPr>
      </w:pPr>
    </w:p>
    <w:p w14:paraId="3BDC3635" w14:textId="77777777" w:rsidR="00674692" w:rsidRPr="00FE4869" w:rsidRDefault="00674692" w:rsidP="00674692">
      <w:pPr>
        <w:tabs>
          <w:tab w:val="left" w:pos="709"/>
        </w:tabs>
        <w:rPr>
          <w:sz w:val="24"/>
          <w:szCs w:val="24"/>
        </w:rPr>
      </w:pPr>
      <w:r w:rsidRPr="00FE4869">
        <w:rPr>
          <w:sz w:val="24"/>
          <w:szCs w:val="24"/>
        </w:rPr>
        <w:tab/>
        <w:t xml:space="preserve">Based on the findings of this study, it is recommended that the management of </w:t>
      </w:r>
      <w:proofErr w:type="spellStart"/>
      <w:r w:rsidRPr="00FE4869">
        <w:rPr>
          <w:sz w:val="24"/>
          <w:szCs w:val="24"/>
        </w:rPr>
        <w:t>Luwuk</w:t>
      </w:r>
      <w:proofErr w:type="spellEnd"/>
      <w:r w:rsidRPr="00FE4869">
        <w:rPr>
          <w:sz w:val="24"/>
          <w:szCs w:val="24"/>
        </w:rPr>
        <w:t xml:space="preserve"> </w:t>
      </w:r>
      <w:proofErr w:type="spellStart"/>
      <w:r w:rsidRPr="00FE4869">
        <w:rPr>
          <w:sz w:val="24"/>
          <w:szCs w:val="24"/>
        </w:rPr>
        <w:t>Banggai</w:t>
      </w:r>
      <w:proofErr w:type="spellEnd"/>
      <w:r w:rsidRPr="00FE4869">
        <w:rPr>
          <w:sz w:val="24"/>
          <w:szCs w:val="24"/>
        </w:rPr>
        <w:t xml:space="preserve"> Regional General Hospital strengthen interprofessional coordination within the Emergency Department to support faster and more effective clinical decision-making. Regular reviews of the organizational structure should be conducted every two years to ensure its adaptability to workload dynamics and technological developments, while collaborative leadership rooted in multidisciplinary teamwork should be promoted to encourage open communication across functions. The Emergency Department is advised to optimize reporting and supervision systems to be more transparent and performance-based at both individual and team levels, and to provide managerial and communication training for charge nurses and shift leaders to enhance coordination and service efficiency. For future researchers, it is suggested to include additional variables such as organizational culture, work motivation, or patient satisfaction to obtain a more comprehensive understanding, and to employ a longitudinal research design to capture changes in organizational design effectiveness over time.</w:t>
      </w:r>
    </w:p>
    <w:p w14:paraId="0A187636" w14:textId="73B53C04" w:rsidR="00674692" w:rsidRPr="00FE4869" w:rsidRDefault="00310EDD" w:rsidP="00674692">
      <w:pPr>
        <w:pStyle w:val="Heading2"/>
        <w:rPr>
          <w:sz w:val="24"/>
          <w:szCs w:val="24"/>
          <w:lang w:val="id-ID"/>
        </w:rPr>
      </w:pPr>
      <w:r w:rsidRPr="00FE4869">
        <w:rPr>
          <w:sz w:val="24"/>
          <w:szCs w:val="24"/>
        </w:rPr>
        <w:t>References</w:t>
      </w:r>
    </w:p>
    <w:sdt>
      <w:sdtPr>
        <w:rPr>
          <w:sz w:val="24"/>
          <w:szCs w:val="24"/>
        </w:rPr>
        <w:tag w:val="MENDELEY_BIBLIOGRAPHY"/>
        <w:id w:val="438730294"/>
        <w:placeholder>
          <w:docPart w:val="7CC1520CB44F46E59232559EE8ECE8A7"/>
        </w:placeholder>
      </w:sdtPr>
      <w:sdtEndPr>
        <w:rPr>
          <w:color w:val="000000"/>
        </w:rPr>
      </w:sdtEndPr>
      <w:sdtContent>
        <w:p w14:paraId="0BA02B96" w14:textId="77777777" w:rsidR="00674692" w:rsidRPr="00970FD1" w:rsidRDefault="00674692" w:rsidP="00970FD1">
          <w:pPr>
            <w:autoSpaceDE w:val="0"/>
            <w:autoSpaceDN w:val="0"/>
            <w:ind w:left="709" w:hanging="709"/>
            <w:rPr>
              <w:sz w:val="24"/>
              <w:szCs w:val="24"/>
            </w:rPr>
          </w:pPr>
          <w:r w:rsidRPr="00970FD1">
            <w:rPr>
              <w:sz w:val="24"/>
              <w:szCs w:val="24"/>
            </w:rPr>
            <w:t xml:space="preserve">A Zainal, &amp; </w:t>
          </w:r>
          <w:proofErr w:type="spellStart"/>
          <w:r w:rsidRPr="00970FD1">
            <w:rPr>
              <w:sz w:val="24"/>
              <w:szCs w:val="24"/>
            </w:rPr>
            <w:t>Mahfudz</w:t>
          </w:r>
          <w:proofErr w:type="spellEnd"/>
          <w:r w:rsidRPr="00970FD1">
            <w:rPr>
              <w:sz w:val="24"/>
              <w:szCs w:val="24"/>
            </w:rPr>
            <w:t xml:space="preserve"> A. (2022). The influence of organizational design and work environment on employee performance in hospital management. </w:t>
          </w:r>
          <w:proofErr w:type="spellStart"/>
          <w:r w:rsidRPr="00970FD1">
            <w:rPr>
              <w:i/>
              <w:iCs/>
              <w:sz w:val="24"/>
              <w:szCs w:val="24"/>
            </w:rPr>
            <w:t>Jurnal</w:t>
          </w:r>
          <w:proofErr w:type="spellEnd"/>
          <w:r w:rsidRPr="00970FD1">
            <w:rPr>
              <w:i/>
              <w:iCs/>
              <w:sz w:val="24"/>
              <w:szCs w:val="24"/>
            </w:rPr>
            <w:t xml:space="preserve"> </w:t>
          </w:r>
          <w:proofErr w:type="spellStart"/>
          <w:r w:rsidRPr="00970FD1">
            <w:rPr>
              <w:i/>
              <w:iCs/>
              <w:sz w:val="24"/>
              <w:szCs w:val="24"/>
            </w:rPr>
            <w:t>Manajemen</w:t>
          </w:r>
          <w:proofErr w:type="spellEnd"/>
          <w:r w:rsidRPr="00970FD1">
            <w:rPr>
              <w:i/>
              <w:iCs/>
              <w:sz w:val="24"/>
              <w:szCs w:val="24"/>
            </w:rPr>
            <w:t xml:space="preserve"> Kesehatan Indonesia</w:t>
          </w:r>
          <w:r w:rsidRPr="00970FD1">
            <w:rPr>
              <w:sz w:val="24"/>
              <w:szCs w:val="24"/>
            </w:rPr>
            <w:t xml:space="preserve">, </w:t>
          </w:r>
          <w:r w:rsidRPr="00970FD1">
            <w:rPr>
              <w:i/>
              <w:iCs/>
              <w:sz w:val="24"/>
              <w:szCs w:val="24"/>
            </w:rPr>
            <w:t>10</w:t>
          </w:r>
          <w:r w:rsidRPr="00970FD1">
            <w:rPr>
              <w:sz w:val="24"/>
              <w:szCs w:val="24"/>
            </w:rPr>
            <w:t>(2), 123–134.</w:t>
          </w:r>
        </w:p>
        <w:p w14:paraId="1AB4DC8E" w14:textId="77777777" w:rsidR="00104A02" w:rsidRPr="00970FD1" w:rsidRDefault="00104A02"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Aase, K., Guise, V., &amp; Billett, S. (2020). Interprofessional teamwork in emergency departments: A review. </w:t>
          </w:r>
          <w:r w:rsidRPr="00970FD1">
            <w:rPr>
              <w:rFonts w:eastAsia="Times New Roman" w:cs="Times New Roman"/>
              <w:i/>
              <w:iCs/>
              <w:sz w:val="24"/>
              <w:szCs w:val="24"/>
              <w:lang w:val="id-ID" w:eastAsia="id-ID"/>
            </w:rPr>
            <w:t>Journal of Interprofessional Care</w:t>
          </w:r>
          <w:r w:rsidRPr="00970FD1">
            <w:rPr>
              <w:rFonts w:eastAsia="Times New Roman" w:cs="Times New Roman"/>
              <w:sz w:val="24"/>
              <w:szCs w:val="24"/>
              <w:lang w:val="id-ID" w:eastAsia="id-ID"/>
            </w:rPr>
            <w:t>, 34(6), 765–776.</w:t>
          </w:r>
        </w:p>
        <w:p w14:paraId="277DFCDE" w14:textId="77777777" w:rsidR="00104A02" w:rsidRPr="00970FD1" w:rsidRDefault="00104A02"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Al-Harbi, T. S. (2018). Organizational performance and hospital structure: A systematic review. </w:t>
          </w:r>
          <w:r w:rsidRPr="00970FD1">
            <w:rPr>
              <w:rFonts w:eastAsia="Times New Roman" w:cs="Times New Roman"/>
              <w:i/>
              <w:iCs/>
              <w:sz w:val="24"/>
              <w:szCs w:val="24"/>
              <w:lang w:val="id-ID" w:eastAsia="id-ID"/>
            </w:rPr>
            <w:t>International Journal of Health Planning and Management</w:t>
          </w:r>
          <w:r w:rsidRPr="00970FD1">
            <w:rPr>
              <w:rFonts w:eastAsia="Times New Roman" w:cs="Times New Roman"/>
              <w:sz w:val="24"/>
              <w:szCs w:val="24"/>
              <w:lang w:val="id-ID" w:eastAsia="id-ID"/>
            </w:rPr>
            <w:t>, 33(1), e377–e389.</w:t>
          </w:r>
        </w:p>
        <w:p w14:paraId="275A9CDA" w14:textId="69A9B0CA" w:rsidR="00674692" w:rsidRDefault="00674692" w:rsidP="00970FD1">
          <w:pPr>
            <w:autoSpaceDE w:val="0"/>
            <w:autoSpaceDN w:val="0"/>
            <w:ind w:left="709" w:hanging="709"/>
            <w:rPr>
              <w:sz w:val="24"/>
              <w:szCs w:val="24"/>
            </w:rPr>
          </w:pPr>
          <w:r w:rsidRPr="00970FD1">
            <w:rPr>
              <w:sz w:val="24"/>
              <w:szCs w:val="24"/>
            </w:rPr>
            <w:t xml:space="preserve">Ali, </w:t>
          </w:r>
          <w:r w:rsidR="00310EDD">
            <w:rPr>
              <w:sz w:val="24"/>
              <w:szCs w:val="24"/>
            </w:rPr>
            <w:t xml:space="preserve">A., </w:t>
          </w:r>
          <w:r w:rsidRPr="00970FD1">
            <w:rPr>
              <w:sz w:val="24"/>
              <w:szCs w:val="24"/>
            </w:rPr>
            <w:t>Samaranayake,</w:t>
          </w:r>
          <w:r w:rsidR="00310EDD">
            <w:rPr>
              <w:sz w:val="24"/>
              <w:szCs w:val="24"/>
            </w:rPr>
            <w:t xml:space="preserve"> P.,</w:t>
          </w:r>
          <w:r w:rsidRPr="00970FD1">
            <w:rPr>
              <w:sz w:val="24"/>
              <w:szCs w:val="24"/>
            </w:rPr>
            <w:t xml:space="preserve"> Ahsan, </w:t>
          </w:r>
          <w:r w:rsidR="00310EDD">
            <w:rPr>
              <w:sz w:val="24"/>
              <w:szCs w:val="24"/>
            </w:rPr>
            <w:t xml:space="preserve">K., </w:t>
          </w:r>
          <w:proofErr w:type="spellStart"/>
          <w:r w:rsidRPr="00970FD1">
            <w:rPr>
              <w:sz w:val="24"/>
              <w:szCs w:val="24"/>
            </w:rPr>
            <w:t>Alidrisi</w:t>
          </w:r>
          <w:proofErr w:type="spellEnd"/>
          <w:r w:rsidRPr="00970FD1">
            <w:rPr>
              <w:sz w:val="24"/>
              <w:szCs w:val="24"/>
            </w:rPr>
            <w:t xml:space="preserve">, </w:t>
          </w:r>
          <w:r w:rsidR="00310EDD">
            <w:rPr>
              <w:sz w:val="24"/>
              <w:szCs w:val="24"/>
            </w:rPr>
            <w:t xml:space="preserve">H. </w:t>
          </w:r>
          <w:r w:rsidRPr="00970FD1">
            <w:rPr>
              <w:sz w:val="24"/>
              <w:szCs w:val="24"/>
            </w:rPr>
            <w:t>&amp; Karim</w:t>
          </w:r>
          <w:r w:rsidR="00310EDD">
            <w:rPr>
              <w:sz w:val="24"/>
              <w:szCs w:val="24"/>
            </w:rPr>
            <w:t>, A</w:t>
          </w:r>
          <w:r w:rsidRPr="00970FD1">
            <w:rPr>
              <w:sz w:val="24"/>
              <w:szCs w:val="24"/>
            </w:rPr>
            <w:t xml:space="preserve">. (2021). Enhancing patient flow in emergency department (ED) using lean strategies–an integrated voice of customer and voice of process perspective. </w:t>
          </w:r>
          <w:r w:rsidRPr="00970FD1">
            <w:rPr>
              <w:i/>
              <w:iCs/>
              <w:sz w:val="24"/>
              <w:szCs w:val="24"/>
            </w:rPr>
            <w:t>Business Process Management Journal</w:t>
          </w:r>
          <w:r w:rsidRPr="00970FD1">
            <w:rPr>
              <w:sz w:val="24"/>
              <w:szCs w:val="24"/>
            </w:rPr>
            <w:t xml:space="preserve">, </w:t>
          </w:r>
          <w:r w:rsidRPr="00970FD1">
            <w:rPr>
              <w:i/>
              <w:iCs/>
              <w:sz w:val="24"/>
              <w:szCs w:val="24"/>
            </w:rPr>
            <w:t>32</w:t>
          </w:r>
          <w:r w:rsidRPr="00970FD1">
            <w:rPr>
              <w:sz w:val="24"/>
              <w:szCs w:val="24"/>
            </w:rPr>
            <w:t>(5), 408–423.</w:t>
          </w:r>
        </w:p>
        <w:p w14:paraId="714AA3EC" w14:textId="77777777" w:rsidR="00310EDD" w:rsidRPr="00970FD1" w:rsidRDefault="00310EDD" w:rsidP="00310EDD">
          <w:pPr>
            <w:autoSpaceDE w:val="0"/>
            <w:autoSpaceDN w:val="0"/>
            <w:ind w:left="709" w:hanging="709"/>
            <w:rPr>
              <w:sz w:val="24"/>
              <w:szCs w:val="24"/>
              <w:lang w:val="id-ID"/>
            </w:rPr>
          </w:pPr>
          <w:r w:rsidRPr="00970FD1">
            <w:rPr>
              <w:sz w:val="24"/>
              <w:szCs w:val="24"/>
            </w:rPr>
            <w:t xml:space="preserve">Back, </w:t>
          </w:r>
          <w:r>
            <w:rPr>
              <w:sz w:val="24"/>
              <w:szCs w:val="24"/>
            </w:rPr>
            <w:t xml:space="preserve">J., </w:t>
          </w:r>
          <w:r w:rsidRPr="00970FD1">
            <w:rPr>
              <w:sz w:val="24"/>
              <w:szCs w:val="24"/>
            </w:rPr>
            <w:t>Ross,</w:t>
          </w:r>
          <w:r>
            <w:rPr>
              <w:sz w:val="24"/>
              <w:szCs w:val="24"/>
            </w:rPr>
            <w:t xml:space="preserve"> A. J.,</w:t>
          </w:r>
          <w:r w:rsidRPr="00970FD1">
            <w:rPr>
              <w:sz w:val="24"/>
              <w:szCs w:val="24"/>
            </w:rPr>
            <w:t xml:space="preserve"> Duncan, </w:t>
          </w:r>
          <w:r>
            <w:rPr>
              <w:sz w:val="24"/>
              <w:szCs w:val="24"/>
            </w:rPr>
            <w:t xml:space="preserve">M. D., </w:t>
          </w:r>
          <w:r w:rsidRPr="00970FD1">
            <w:rPr>
              <w:sz w:val="24"/>
              <w:szCs w:val="24"/>
            </w:rPr>
            <w:t>Jaye,</w:t>
          </w:r>
          <w:r>
            <w:rPr>
              <w:sz w:val="24"/>
              <w:szCs w:val="24"/>
            </w:rPr>
            <w:t xml:space="preserve"> P.,</w:t>
          </w:r>
          <w:r w:rsidRPr="00970FD1">
            <w:rPr>
              <w:sz w:val="24"/>
              <w:szCs w:val="24"/>
            </w:rPr>
            <w:t xml:space="preserve"> Henderson, </w:t>
          </w:r>
          <w:r>
            <w:rPr>
              <w:sz w:val="24"/>
              <w:szCs w:val="24"/>
            </w:rPr>
            <w:t xml:space="preserve">K. </w:t>
          </w:r>
          <w:r w:rsidRPr="00970FD1">
            <w:rPr>
              <w:sz w:val="24"/>
              <w:szCs w:val="24"/>
            </w:rPr>
            <w:t>&amp; Anderson</w:t>
          </w:r>
          <w:r>
            <w:rPr>
              <w:sz w:val="24"/>
              <w:szCs w:val="24"/>
            </w:rPr>
            <w:t>, J. E</w:t>
          </w:r>
          <w:r w:rsidRPr="00970FD1">
            <w:rPr>
              <w:sz w:val="24"/>
              <w:szCs w:val="24"/>
            </w:rPr>
            <w:t xml:space="preserve">. (2017). Emergency Department Escalation in Theory and Practice: A Mixed-Methods Study Using a Model of Organizational Resilience. </w:t>
          </w:r>
          <w:r w:rsidRPr="00970FD1">
            <w:rPr>
              <w:i/>
              <w:iCs/>
              <w:sz w:val="24"/>
              <w:szCs w:val="24"/>
            </w:rPr>
            <w:t>Annals of Emergency Medicine</w:t>
          </w:r>
          <w:r w:rsidRPr="00970FD1">
            <w:rPr>
              <w:sz w:val="24"/>
              <w:szCs w:val="24"/>
            </w:rPr>
            <w:t xml:space="preserve">, </w:t>
          </w:r>
          <w:r w:rsidRPr="00970FD1">
            <w:rPr>
              <w:i/>
              <w:iCs/>
              <w:sz w:val="24"/>
              <w:szCs w:val="24"/>
            </w:rPr>
            <w:t>70</w:t>
          </w:r>
          <w:r w:rsidRPr="00970FD1">
            <w:rPr>
              <w:sz w:val="24"/>
              <w:szCs w:val="24"/>
            </w:rPr>
            <w:t>(3), 401–413.</w:t>
          </w:r>
        </w:p>
        <w:p w14:paraId="2C63D94D" w14:textId="08F884E3" w:rsidR="00310EDD" w:rsidRDefault="00104A02" w:rsidP="00310EDD">
          <w:pPr>
            <w:autoSpaceDE w:val="0"/>
            <w:autoSpaceDN w:val="0"/>
            <w:ind w:left="709" w:hanging="709"/>
            <w:rPr>
              <w:sz w:val="24"/>
              <w:szCs w:val="24"/>
            </w:rPr>
          </w:pPr>
          <w:r w:rsidRPr="00970FD1">
            <w:rPr>
              <w:rFonts w:eastAsia="Times New Roman" w:cs="Times New Roman"/>
              <w:sz w:val="24"/>
              <w:szCs w:val="24"/>
              <w:lang w:val="id-ID" w:eastAsia="id-ID"/>
            </w:rPr>
            <w:t xml:space="preserve">D’Andreamatteo, A., et al. (2015). Lean in healthcare: A comprehensive review. </w:t>
          </w:r>
          <w:r w:rsidRPr="00970FD1">
            <w:rPr>
              <w:rFonts w:eastAsia="Times New Roman" w:cs="Times New Roman"/>
              <w:i/>
              <w:iCs/>
              <w:sz w:val="24"/>
              <w:szCs w:val="24"/>
              <w:lang w:val="id-ID" w:eastAsia="id-ID"/>
            </w:rPr>
            <w:t>Health Policy</w:t>
          </w:r>
          <w:r w:rsidRPr="00970FD1">
            <w:rPr>
              <w:rFonts w:eastAsia="Times New Roman" w:cs="Times New Roman"/>
              <w:sz w:val="24"/>
              <w:szCs w:val="24"/>
              <w:lang w:val="id-ID" w:eastAsia="id-ID"/>
            </w:rPr>
            <w:t>, 119(9), 1197–1209.</w:t>
          </w:r>
          <w:r w:rsidR="00310EDD" w:rsidRPr="00310EDD">
            <w:rPr>
              <w:sz w:val="24"/>
              <w:szCs w:val="24"/>
            </w:rPr>
            <w:t xml:space="preserve"> </w:t>
          </w:r>
          <w:r w:rsidR="00310EDD" w:rsidRPr="00970FD1">
            <w:rPr>
              <w:sz w:val="24"/>
              <w:szCs w:val="24"/>
            </w:rPr>
            <w:t>Daft</w:t>
          </w:r>
          <w:r w:rsidR="00310EDD">
            <w:rPr>
              <w:sz w:val="24"/>
              <w:szCs w:val="24"/>
            </w:rPr>
            <w:t>, R. L</w:t>
          </w:r>
          <w:r w:rsidR="00310EDD" w:rsidRPr="00970FD1">
            <w:rPr>
              <w:sz w:val="24"/>
              <w:szCs w:val="24"/>
            </w:rPr>
            <w:t xml:space="preserve">. (2016). </w:t>
          </w:r>
          <w:r w:rsidR="00310EDD" w:rsidRPr="00970FD1">
            <w:rPr>
              <w:i/>
              <w:iCs/>
              <w:sz w:val="24"/>
              <w:szCs w:val="24"/>
            </w:rPr>
            <w:t>Organization Theory and Design</w:t>
          </w:r>
          <w:r w:rsidR="00310EDD" w:rsidRPr="00970FD1">
            <w:rPr>
              <w:sz w:val="24"/>
              <w:szCs w:val="24"/>
            </w:rPr>
            <w:t xml:space="preserve"> (12th ed.). Cengage Learning.</w:t>
          </w:r>
        </w:p>
        <w:p w14:paraId="04BC819D" w14:textId="77777777" w:rsidR="00310EDD" w:rsidRDefault="00310EDD" w:rsidP="00310EDD">
          <w:pPr>
            <w:autoSpaceDE w:val="0"/>
            <w:autoSpaceDN w:val="0"/>
            <w:ind w:left="709" w:hanging="709"/>
            <w:rPr>
              <w:sz w:val="24"/>
              <w:szCs w:val="24"/>
            </w:rPr>
          </w:pPr>
          <w:r w:rsidRPr="00970FD1">
            <w:rPr>
              <w:sz w:val="24"/>
              <w:szCs w:val="24"/>
            </w:rPr>
            <w:t>Daft</w:t>
          </w:r>
          <w:r>
            <w:rPr>
              <w:sz w:val="24"/>
              <w:szCs w:val="24"/>
            </w:rPr>
            <w:t>, R. L</w:t>
          </w:r>
          <w:r w:rsidRPr="00970FD1">
            <w:rPr>
              <w:sz w:val="24"/>
              <w:szCs w:val="24"/>
            </w:rPr>
            <w:t xml:space="preserve">. (2016). </w:t>
          </w:r>
          <w:r w:rsidRPr="00970FD1">
            <w:rPr>
              <w:i/>
              <w:iCs/>
              <w:sz w:val="24"/>
              <w:szCs w:val="24"/>
            </w:rPr>
            <w:t>Organization Theory and Design</w:t>
          </w:r>
          <w:r w:rsidRPr="00970FD1">
            <w:rPr>
              <w:sz w:val="24"/>
              <w:szCs w:val="24"/>
            </w:rPr>
            <w:t xml:space="preserve"> (12th ed.). Cengage Learning.</w:t>
          </w:r>
        </w:p>
        <w:p w14:paraId="4BB8AC97" w14:textId="77777777" w:rsidR="00104A02" w:rsidRPr="00970FD1" w:rsidRDefault="00674692" w:rsidP="00970FD1">
          <w:pPr>
            <w:autoSpaceDE w:val="0"/>
            <w:autoSpaceDN w:val="0"/>
            <w:ind w:left="709" w:hanging="709"/>
            <w:rPr>
              <w:sz w:val="24"/>
              <w:szCs w:val="24"/>
              <w:lang w:val="id-ID"/>
            </w:rPr>
          </w:pPr>
          <w:proofErr w:type="spellStart"/>
          <w:r w:rsidRPr="00970FD1">
            <w:rPr>
              <w:sz w:val="24"/>
              <w:szCs w:val="24"/>
            </w:rPr>
            <w:t>Emami</w:t>
          </w:r>
          <w:proofErr w:type="spellEnd"/>
          <w:r w:rsidRPr="00970FD1">
            <w:rPr>
              <w:sz w:val="24"/>
              <w:szCs w:val="24"/>
            </w:rPr>
            <w:t xml:space="preserve">, S. G., Lorenzoni, V., &amp; Turchetti, G. (2024). Towards Resilient Healthcare Systems: A Framework for Crisis Management. </w:t>
          </w:r>
          <w:r w:rsidRPr="00970FD1">
            <w:rPr>
              <w:i/>
              <w:iCs/>
              <w:sz w:val="24"/>
              <w:szCs w:val="24"/>
            </w:rPr>
            <w:t>International Journal of Environmental Research and Public Health</w:t>
          </w:r>
          <w:r w:rsidRPr="00970FD1">
            <w:rPr>
              <w:sz w:val="24"/>
              <w:szCs w:val="24"/>
            </w:rPr>
            <w:t xml:space="preserve">, </w:t>
          </w:r>
          <w:r w:rsidRPr="00970FD1">
            <w:rPr>
              <w:i/>
              <w:iCs/>
              <w:sz w:val="24"/>
              <w:szCs w:val="24"/>
            </w:rPr>
            <w:t>21</w:t>
          </w:r>
          <w:r w:rsidRPr="00970FD1">
            <w:rPr>
              <w:sz w:val="24"/>
              <w:szCs w:val="24"/>
            </w:rPr>
            <w:t xml:space="preserve">(3). </w:t>
          </w:r>
          <w:hyperlink r:id="rId10" w:history="1">
            <w:r w:rsidR="00104A02" w:rsidRPr="00310EDD">
              <w:rPr>
                <w:rStyle w:val="Hyperlink"/>
                <w:color w:val="0000FF"/>
                <w:sz w:val="24"/>
                <w:szCs w:val="24"/>
              </w:rPr>
              <w:t>https://doi.org/10.3390/ijerph21030286</w:t>
            </w:r>
          </w:hyperlink>
        </w:p>
        <w:p w14:paraId="06C205D5" w14:textId="48435C89" w:rsidR="00663E23" w:rsidRDefault="00104A02"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lastRenderedPageBreak/>
            <w:t xml:space="preserve">Fairbanks, R. J., et al. (2020). Clinical communication failures in emergency care: A systematic review. </w:t>
          </w:r>
          <w:r w:rsidRPr="00970FD1">
            <w:rPr>
              <w:rFonts w:eastAsia="Times New Roman" w:cs="Times New Roman"/>
              <w:i/>
              <w:iCs/>
              <w:sz w:val="24"/>
              <w:szCs w:val="24"/>
              <w:lang w:val="id-ID" w:eastAsia="id-ID"/>
            </w:rPr>
            <w:t>BMJ Quality &amp; Safety</w:t>
          </w:r>
          <w:r w:rsidRPr="00970FD1">
            <w:rPr>
              <w:rFonts w:eastAsia="Times New Roman" w:cs="Times New Roman"/>
              <w:sz w:val="24"/>
              <w:szCs w:val="24"/>
              <w:lang w:val="id-ID" w:eastAsia="id-ID"/>
            </w:rPr>
            <w:t>, 29(1), 1–12.</w:t>
          </w:r>
        </w:p>
        <w:p w14:paraId="06F545C9" w14:textId="77777777" w:rsidR="00310EDD" w:rsidRPr="00970FD1" w:rsidRDefault="00310EDD" w:rsidP="00310EDD">
          <w:pPr>
            <w:autoSpaceDE w:val="0"/>
            <w:autoSpaceDN w:val="0"/>
            <w:ind w:left="709" w:hanging="709"/>
            <w:rPr>
              <w:sz w:val="24"/>
              <w:szCs w:val="24"/>
            </w:rPr>
          </w:pPr>
          <w:proofErr w:type="spellStart"/>
          <w:r w:rsidRPr="00970FD1">
            <w:rPr>
              <w:sz w:val="24"/>
              <w:szCs w:val="24"/>
            </w:rPr>
            <w:t>Gharaveis</w:t>
          </w:r>
          <w:proofErr w:type="spellEnd"/>
          <w:r w:rsidRPr="00970FD1">
            <w:rPr>
              <w:sz w:val="24"/>
              <w:szCs w:val="24"/>
            </w:rPr>
            <w:t>, D</w:t>
          </w:r>
          <w:r>
            <w:rPr>
              <w:sz w:val="24"/>
              <w:szCs w:val="24"/>
            </w:rPr>
            <w:t>. A.,</w:t>
          </w:r>
          <w:r w:rsidRPr="00970FD1">
            <w:rPr>
              <w:sz w:val="24"/>
              <w:szCs w:val="24"/>
            </w:rPr>
            <w:t xml:space="preserve"> Hamilton,</w:t>
          </w:r>
          <w:r>
            <w:rPr>
              <w:sz w:val="24"/>
              <w:szCs w:val="24"/>
            </w:rPr>
            <w:t xml:space="preserve"> K.</w:t>
          </w:r>
          <w:r w:rsidRPr="00970FD1">
            <w:rPr>
              <w:sz w:val="24"/>
              <w:szCs w:val="24"/>
            </w:rPr>
            <w:t xml:space="preserve"> &amp; Pati</w:t>
          </w:r>
          <w:r>
            <w:rPr>
              <w:sz w:val="24"/>
              <w:szCs w:val="24"/>
            </w:rPr>
            <w:t>, D</w:t>
          </w:r>
          <w:r w:rsidRPr="00970FD1">
            <w:rPr>
              <w:sz w:val="24"/>
              <w:szCs w:val="24"/>
            </w:rPr>
            <w:t xml:space="preserve">. (2018). The Impact of Environmental Design on Teamwork and Communication in Healthcare Facilities: A Systematic Literature Review. </w:t>
          </w:r>
          <w:r w:rsidRPr="00970FD1">
            <w:rPr>
              <w:i/>
              <w:iCs/>
              <w:sz w:val="24"/>
              <w:szCs w:val="24"/>
            </w:rPr>
            <w:t>HERD: Health Environments Research &amp; Design Journal</w:t>
          </w:r>
          <w:r w:rsidRPr="00970FD1">
            <w:rPr>
              <w:sz w:val="24"/>
              <w:szCs w:val="24"/>
            </w:rPr>
            <w:t xml:space="preserve">, </w:t>
          </w:r>
          <w:r w:rsidRPr="00970FD1">
            <w:rPr>
              <w:i/>
              <w:iCs/>
              <w:sz w:val="24"/>
              <w:szCs w:val="24"/>
            </w:rPr>
            <w:t>11</w:t>
          </w:r>
          <w:r w:rsidRPr="00970FD1">
            <w:rPr>
              <w:sz w:val="24"/>
              <w:szCs w:val="24"/>
            </w:rPr>
            <w:t>(1), 119–137.</w:t>
          </w:r>
        </w:p>
        <w:p w14:paraId="5C668236" w14:textId="0A82F1A9" w:rsidR="00674692" w:rsidRPr="00310EDD" w:rsidRDefault="00674692" w:rsidP="00970FD1">
          <w:pPr>
            <w:autoSpaceDE w:val="0"/>
            <w:autoSpaceDN w:val="0"/>
            <w:ind w:left="709" w:hanging="709"/>
            <w:rPr>
              <w:color w:val="0000FF"/>
              <w:sz w:val="24"/>
              <w:szCs w:val="24"/>
              <w:lang w:val="id-ID"/>
            </w:rPr>
          </w:pPr>
          <w:r w:rsidRPr="00970FD1">
            <w:rPr>
              <w:sz w:val="24"/>
              <w:szCs w:val="24"/>
            </w:rPr>
            <w:t xml:space="preserve">Griffiths, P., Ball, J., Bloor, K., </w:t>
          </w:r>
          <w:proofErr w:type="spellStart"/>
          <w:r w:rsidRPr="00970FD1">
            <w:rPr>
              <w:sz w:val="24"/>
              <w:szCs w:val="24"/>
            </w:rPr>
            <w:t>Böhning</w:t>
          </w:r>
          <w:proofErr w:type="spellEnd"/>
          <w:r w:rsidRPr="00970FD1">
            <w:rPr>
              <w:sz w:val="24"/>
              <w:szCs w:val="24"/>
            </w:rPr>
            <w:t xml:space="preserve">, D., Briggs, J., </w:t>
          </w:r>
          <w:proofErr w:type="spellStart"/>
          <w:r w:rsidRPr="00970FD1">
            <w:rPr>
              <w:sz w:val="24"/>
              <w:szCs w:val="24"/>
            </w:rPr>
            <w:t>Dall’Ora</w:t>
          </w:r>
          <w:proofErr w:type="spellEnd"/>
          <w:r w:rsidRPr="00970FD1">
            <w:rPr>
              <w:sz w:val="24"/>
              <w:szCs w:val="24"/>
            </w:rPr>
            <w:t xml:space="preserve">, C., </w:t>
          </w:r>
          <w:proofErr w:type="spellStart"/>
          <w:r w:rsidRPr="00970FD1">
            <w:rPr>
              <w:sz w:val="24"/>
              <w:szCs w:val="24"/>
            </w:rPr>
            <w:t>Iongh</w:t>
          </w:r>
          <w:proofErr w:type="spellEnd"/>
          <w:r w:rsidRPr="00970FD1">
            <w:rPr>
              <w:sz w:val="24"/>
              <w:szCs w:val="24"/>
            </w:rPr>
            <w:t xml:space="preserve">, A., Jones, J., Kovacs, C., Maruotti, A., Meredith, P., </w:t>
          </w:r>
          <w:proofErr w:type="spellStart"/>
          <w:r w:rsidRPr="00970FD1">
            <w:rPr>
              <w:sz w:val="24"/>
              <w:szCs w:val="24"/>
            </w:rPr>
            <w:t>Prytherch</w:t>
          </w:r>
          <w:proofErr w:type="spellEnd"/>
          <w:r w:rsidRPr="00970FD1">
            <w:rPr>
              <w:sz w:val="24"/>
              <w:szCs w:val="24"/>
            </w:rPr>
            <w:t xml:space="preserve">, D., &amp; Saucedo, A. (2018). Nurse staffing levels, missed vital signs and mortality in hospitals: retrospective longitudinal observational study. </w:t>
          </w:r>
          <w:r w:rsidRPr="00970FD1">
            <w:rPr>
              <w:i/>
              <w:iCs/>
              <w:sz w:val="24"/>
              <w:szCs w:val="24"/>
            </w:rPr>
            <w:t>Health Services and Delivery Research</w:t>
          </w:r>
          <w:r w:rsidRPr="00970FD1">
            <w:rPr>
              <w:sz w:val="24"/>
              <w:szCs w:val="24"/>
            </w:rPr>
            <w:t xml:space="preserve">, </w:t>
          </w:r>
          <w:r w:rsidRPr="00970FD1">
            <w:rPr>
              <w:i/>
              <w:iCs/>
              <w:sz w:val="24"/>
              <w:szCs w:val="24"/>
            </w:rPr>
            <w:t>38</w:t>
          </w:r>
          <w:r w:rsidRPr="00970FD1">
            <w:rPr>
              <w:sz w:val="24"/>
              <w:szCs w:val="24"/>
            </w:rPr>
            <w:t xml:space="preserve">(6). </w:t>
          </w:r>
          <w:hyperlink r:id="rId11" w:history="1">
            <w:r w:rsidR="00104A02" w:rsidRPr="00310EDD">
              <w:rPr>
                <w:rStyle w:val="Hyperlink"/>
                <w:color w:val="0000FF"/>
                <w:sz w:val="24"/>
                <w:szCs w:val="24"/>
              </w:rPr>
              <w:t>https://ora.ox.ac.uk/objects/uuid:f5d91ef7-7e92-47cd-94c0-6b4d6505c974</w:t>
            </w:r>
          </w:hyperlink>
        </w:p>
        <w:p w14:paraId="639E368B" w14:textId="77777777" w:rsidR="00663E23" w:rsidRPr="00970FD1" w:rsidRDefault="00104A02"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Holden, R. (2011). Lean thinking in emergency departments: A review. </w:t>
          </w:r>
          <w:r w:rsidRPr="00970FD1">
            <w:rPr>
              <w:rFonts w:eastAsia="Times New Roman" w:cs="Times New Roman"/>
              <w:i/>
              <w:iCs/>
              <w:sz w:val="24"/>
              <w:szCs w:val="24"/>
              <w:lang w:val="id-ID" w:eastAsia="id-ID"/>
            </w:rPr>
            <w:t>Annals of Emergency Medicine</w:t>
          </w:r>
          <w:r w:rsidRPr="00970FD1">
            <w:rPr>
              <w:rFonts w:eastAsia="Times New Roman" w:cs="Times New Roman"/>
              <w:sz w:val="24"/>
              <w:szCs w:val="24"/>
              <w:lang w:val="id-ID" w:eastAsia="id-ID"/>
            </w:rPr>
            <w:t>, 57(3), 265–278.</w:t>
          </w:r>
        </w:p>
        <w:p w14:paraId="479F6609" w14:textId="04C91DC9" w:rsidR="00674692" w:rsidRPr="00970FD1" w:rsidRDefault="00674692" w:rsidP="00970FD1">
          <w:pPr>
            <w:autoSpaceDE w:val="0"/>
            <w:autoSpaceDN w:val="0"/>
            <w:ind w:left="709" w:hanging="709"/>
            <w:rPr>
              <w:sz w:val="24"/>
              <w:szCs w:val="24"/>
            </w:rPr>
          </w:pPr>
          <w:r w:rsidRPr="00970FD1">
            <w:rPr>
              <w:sz w:val="24"/>
              <w:szCs w:val="24"/>
            </w:rPr>
            <w:t xml:space="preserve">Hitti, E. A., El-Eid, G. R., Tamim, H., Saleh, R., Saliba, M., &amp; </w:t>
          </w:r>
          <w:proofErr w:type="spellStart"/>
          <w:r w:rsidRPr="00970FD1">
            <w:rPr>
              <w:sz w:val="24"/>
              <w:szCs w:val="24"/>
            </w:rPr>
            <w:t>Naffaa</w:t>
          </w:r>
          <w:proofErr w:type="spellEnd"/>
          <w:r w:rsidRPr="00970FD1">
            <w:rPr>
              <w:sz w:val="24"/>
              <w:szCs w:val="24"/>
            </w:rPr>
            <w:t xml:space="preserve">, L. (2017). Improving Emergency Department radiology transportation time: A successful implementation of lean methodology. </w:t>
          </w:r>
          <w:r w:rsidRPr="00970FD1">
            <w:rPr>
              <w:i/>
              <w:iCs/>
              <w:sz w:val="24"/>
              <w:szCs w:val="24"/>
            </w:rPr>
            <w:t>BMC Health Services Research</w:t>
          </w:r>
          <w:r w:rsidRPr="00970FD1">
            <w:rPr>
              <w:sz w:val="24"/>
              <w:szCs w:val="24"/>
            </w:rPr>
            <w:t xml:space="preserve">, </w:t>
          </w:r>
          <w:r w:rsidRPr="00970FD1">
            <w:rPr>
              <w:i/>
              <w:iCs/>
              <w:sz w:val="24"/>
              <w:szCs w:val="24"/>
            </w:rPr>
            <w:t>17</w:t>
          </w:r>
          <w:r w:rsidRPr="00970FD1">
            <w:rPr>
              <w:sz w:val="24"/>
              <w:szCs w:val="24"/>
            </w:rPr>
            <w:t xml:space="preserve">(1). </w:t>
          </w:r>
          <w:hyperlink r:id="rId12" w:history="1">
            <w:r w:rsidR="00310EDD" w:rsidRPr="00713D5B">
              <w:rPr>
                <w:rStyle w:val="Hyperlink"/>
                <w:sz w:val="24"/>
                <w:szCs w:val="24"/>
              </w:rPr>
              <w:t>https://doi.org/10.1186/s12913-017-2488-5</w:t>
            </w:r>
          </w:hyperlink>
          <w:r w:rsidR="00310EDD">
            <w:rPr>
              <w:sz w:val="24"/>
              <w:szCs w:val="24"/>
            </w:rPr>
            <w:t xml:space="preserve"> </w:t>
          </w:r>
        </w:p>
        <w:p w14:paraId="0FC4DAE6" w14:textId="59ED438D" w:rsidR="00674692" w:rsidRPr="00970FD1" w:rsidRDefault="00674692" w:rsidP="00970FD1">
          <w:pPr>
            <w:autoSpaceDE w:val="0"/>
            <w:autoSpaceDN w:val="0"/>
            <w:ind w:left="709" w:hanging="709"/>
            <w:rPr>
              <w:sz w:val="24"/>
              <w:szCs w:val="24"/>
            </w:rPr>
          </w:pPr>
          <w:proofErr w:type="spellStart"/>
          <w:r w:rsidRPr="00970FD1">
            <w:rPr>
              <w:sz w:val="24"/>
              <w:szCs w:val="24"/>
            </w:rPr>
            <w:t>Iflaifel</w:t>
          </w:r>
          <w:proofErr w:type="spellEnd"/>
          <w:r w:rsidRPr="00970FD1">
            <w:rPr>
              <w:sz w:val="24"/>
              <w:szCs w:val="24"/>
            </w:rPr>
            <w:t xml:space="preserve">, M., Lim, R. H., Ryan, K., &amp; Crowley, C. (2020). Resilient Health Care: A systematic review of </w:t>
          </w:r>
          <w:proofErr w:type="spellStart"/>
          <w:r w:rsidRPr="00970FD1">
            <w:rPr>
              <w:sz w:val="24"/>
              <w:szCs w:val="24"/>
            </w:rPr>
            <w:t>conceptualisations</w:t>
          </w:r>
          <w:proofErr w:type="spellEnd"/>
          <w:r w:rsidRPr="00970FD1">
            <w:rPr>
              <w:sz w:val="24"/>
              <w:szCs w:val="24"/>
            </w:rPr>
            <w:t xml:space="preserve">, study methods and factors that develop resilience. </w:t>
          </w:r>
          <w:r w:rsidRPr="00970FD1">
            <w:rPr>
              <w:i/>
              <w:iCs/>
              <w:sz w:val="24"/>
              <w:szCs w:val="24"/>
            </w:rPr>
            <w:t>BMC Health Services Research</w:t>
          </w:r>
          <w:r w:rsidRPr="00970FD1">
            <w:rPr>
              <w:sz w:val="24"/>
              <w:szCs w:val="24"/>
            </w:rPr>
            <w:t xml:space="preserve">, </w:t>
          </w:r>
          <w:r w:rsidRPr="00970FD1">
            <w:rPr>
              <w:i/>
              <w:iCs/>
              <w:sz w:val="24"/>
              <w:szCs w:val="24"/>
            </w:rPr>
            <w:t>20</w:t>
          </w:r>
          <w:r w:rsidRPr="00970FD1">
            <w:rPr>
              <w:sz w:val="24"/>
              <w:szCs w:val="24"/>
            </w:rPr>
            <w:t xml:space="preserve">(1). </w:t>
          </w:r>
          <w:hyperlink r:id="rId13" w:history="1">
            <w:r w:rsidR="00310EDD" w:rsidRPr="00713D5B">
              <w:rPr>
                <w:rStyle w:val="Hyperlink"/>
                <w:sz w:val="24"/>
                <w:szCs w:val="24"/>
              </w:rPr>
              <w:t>https://doi.org/10.1186/s12913-020-05208-3</w:t>
            </w:r>
          </w:hyperlink>
          <w:r w:rsidR="00310EDD">
            <w:rPr>
              <w:sz w:val="24"/>
              <w:szCs w:val="24"/>
            </w:rPr>
            <w:t xml:space="preserve"> </w:t>
          </w:r>
        </w:p>
        <w:p w14:paraId="0E0E5ED5" w14:textId="77777777" w:rsidR="00674692" w:rsidRPr="00970FD1" w:rsidRDefault="00674692" w:rsidP="00970FD1">
          <w:pPr>
            <w:autoSpaceDE w:val="0"/>
            <w:autoSpaceDN w:val="0"/>
            <w:ind w:left="709" w:hanging="709"/>
            <w:rPr>
              <w:sz w:val="24"/>
              <w:szCs w:val="24"/>
            </w:rPr>
          </w:pPr>
          <w:r w:rsidRPr="00970FD1">
            <w:rPr>
              <w:sz w:val="24"/>
              <w:szCs w:val="24"/>
            </w:rPr>
            <w:t xml:space="preserve">John W. Creswell, &amp; J David Creswell. (2018). </w:t>
          </w:r>
          <w:r w:rsidRPr="00970FD1">
            <w:rPr>
              <w:i/>
              <w:iCs/>
              <w:sz w:val="24"/>
              <w:szCs w:val="24"/>
            </w:rPr>
            <w:t xml:space="preserve">Research design: Qualitative, quantitative, and mixed methods </w:t>
          </w:r>
          <w:proofErr w:type="gramStart"/>
          <w:r w:rsidRPr="00970FD1">
            <w:rPr>
              <w:i/>
              <w:iCs/>
              <w:sz w:val="24"/>
              <w:szCs w:val="24"/>
            </w:rPr>
            <w:t>approaches</w:t>
          </w:r>
          <w:proofErr w:type="gramEnd"/>
          <w:r w:rsidRPr="00970FD1">
            <w:rPr>
              <w:sz w:val="24"/>
              <w:szCs w:val="24"/>
            </w:rPr>
            <w:t xml:space="preserve"> (5th ed.). SAGE Publication.</w:t>
          </w:r>
        </w:p>
        <w:p w14:paraId="31E2D1A0" w14:textId="77777777" w:rsidR="00663E23" w:rsidRPr="00970FD1" w:rsidRDefault="00104A02"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Johnson, K. D., et al. (2018). Communication failures in emergency departments. </w:t>
          </w:r>
          <w:r w:rsidRPr="00970FD1">
            <w:rPr>
              <w:rFonts w:eastAsia="Times New Roman" w:cs="Times New Roman"/>
              <w:i/>
              <w:iCs/>
              <w:sz w:val="24"/>
              <w:szCs w:val="24"/>
              <w:lang w:val="id-ID" w:eastAsia="id-ID"/>
            </w:rPr>
            <w:t>Journal of Nursing Administration</w:t>
          </w:r>
          <w:r w:rsidRPr="00970FD1">
            <w:rPr>
              <w:rFonts w:eastAsia="Times New Roman" w:cs="Times New Roman"/>
              <w:sz w:val="24"/>
              <w:szCs w:val="24"/>
              <w:lang w:val="id-ID" w:eastAsia="id-ID"/>
            </w:rPr>
            <w:t>, 48(9), 435–440.</w:t>
          </w:r>
        </w:p>
        <w:p w14:paraId="7A003B2A" w14:textId="77777777" w:rsidR="00C3248A" w:rsidRPr="00970FD1" w:rsidRDefault="00C3248A"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Kutney-Lee, A., et al. (2021). Organizational structures and patient outcomes in emergency departments. </w:t>
          </w:r>
          <w:r w:rsidRPr="00970FD1">
            <w:rPr>
              <w:rFonts w:eastAsia="Times New Roman" w:cs="Times New Roman"/>
              <w:i/>
              <w:iCs/>
              <w:sz w:val="24"/>
              <w:szCs w:val="24"/>
              <w:lang w:val="id-ID" w:eastAsia="id-ID"/>
            </w:rPr>
            <w:t>Health Services Research</w:t>
          </w:r>
          <w:r w:rsidRPr="00970FD1">
            <w:rPr>
              <w:rFonts w:eastAsia="Times New Roman" w:cs="Times New Roman"/>
              <w:sz w:val="24"/>
              <w:szCs w:val="24"/>
              <w:lang w:val="id-ID" w:eastAsia="id-ID"/>
            </w:rPr>
            <w:t>, 56(4), 621–632.</w:t>
          </w:r>
        </w:p>
        <w:p w14:paraId="75EAA1BB" w14:textId="3859ABF1" w:rsidR="00C3248A" w:rsidRDefault="00C3248A"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Mintzberg, H. (2017). </w:t>
          </w:r>
          <w:r w:rsidRPr="00970FD1">
            <w:rPr>
              <w:rFonts w:eastAsia="Times New Roman" w:cs="Times New Roman"/>
              <w:i/>
              <w:iCs/>
              <w:sz w:val="24"/>
              <w:szCs w:val="24"/>
              <w:lang w:val="id-ID" w:eastAsia="id-ID"/>
            </w:rPr>
            <w:t>Structure in Fives: Designing Effective Organizations</w:t>
          </w:r>
          <w:r w:rsidRPr="00970FD1">
            <w:rPr>
              <w:rFonts w:eastAsia="Times New Roman" w:cs="Times New Roman"/>
              <w:sz w:val="24"/>
              <w:szCs w:val="24"/>
              <w:lang w:val="id-ID" w:eastAsia="id-ID"/>
            </w:rPr>
            <w:t>. Prentice Hall.</w:t>
          </w:r>
        </w:p>
        <w:p w14:paraId="453902E4" w14:textId="77777777" w:rsidR="00310EDD" w:rsidRPr="00970FD1" w:rsidRDefault="00310EDD" w:rsidP="00310EDD">
          <w:pPr>
            <w:autoSpaceDE w:val="0"/>
            <w:autoSpaceDN w:val="0"/>
            <w:ind w:left="709" w:hanging="709"/>
            <w:rPr>
              <w:sz w:val="24"/>
              <w:szCs w:val="24"/>
              <w:lang w:val="id-ID"/>
            </w:rPr>
          </w:pPr>
          <w:r w:rsidRPr="00970FD1">
            <w:rPr>
              <w:sz w:val="24"/>
              <w:szCs w:val="24"/>
            </w:rPr>
            <w:t>Nunnally</w:t>
          </w:r>
          <w:r>
            <w:rPr>
              <w:sz w:val="24"/>
              <w:szCs w:val="24"/>
            </w:rPr>
            <w:t>, J. C</w:t>
          </w:r>
          <w:r w:rsidRPr="00970FD1">
            <w:rPr>
              <w:sz w:val="24"/>
              <w:szCs w:val="24"/>
            </w:rPr>
            <w:t xml:space="preserve">. (2018). </w:t>
          </w:r>
          <w:r w:rsidRPr="00970FD1">
            <w:rPr>
              <w:i/>
              <w:iCs/>
              <w:sz w:val="24"/>
              <w:szCs w:val="24"/>
            </w:rPr>
            <w:t>Psychometric theory</w:t>
          </w:r>
          <w:r w:rsidRPr="00970FD1">
            <w:rPr>
              <w:sz w:val="24"/>
              <w:szCs w:val="24"/>
            </w:rPr>
            <w:t xml:space="preserve"> (4th ed.). McGraw-Hill.</w:t>
          </w:r>
        </w:p>
        <w:p w14:paraId="454B7D4B" w14:textId="77777777" w:rsidR="00C3248A" w:rsidRPr="00970FD1" w:rsidRDefault="00C3248A" w:rsidP="00970FD1">
          <w:pPr>
            <w:ind w:left="709" w:hanging="709"/>
            <w:rPr>
              <w:rFonts w:eastAsia="Times New Roman" w:cs="Times New Roman"/>
              <w:sz w:val="24"/>
              <w:szCs w:val="24"/>
              <w:lang w:val="id-ID" w:eastAsia="id-ID"/>
            </w:rPr>
          </w:pPr>
          <w:r w:rsidRPr="00970FD1">
            <w:rPr>
              <w:rFonts w:eastAsia="Times New Roman" w:cs="Times New Roman"/>
              <w:sz w:val="24"/>
              <w:szCs w:val="24"/>
              <w:lang w:val="id-ID" w:eastAsia="id-ID"/>
            </w:rPr>
            <w:t xml:space="preserve">Pines, J. M., et al. (2011). The impact of operational inefficiencies on emergency care. </w:t>
          </w:r>
          <w:r w:rsidRPr="00970FD1">
            <w:rPr>
              <w:rFonts w:eastAsia="Times New Roman" w:cs="Times New Roman"/>
              <w:i/>
              <w:iCs/>
              <w:sz w:val="24"/>
              <w:szCs w:val="24"/>
              <w:lang w:val="id-ID" w:eastAsia="id-ID"/>
            </w:rPr>
            <w:t>Academic Emergency Medicine</w:t>
          </w:r>
          <w:r w:rsidRPr="00970FD1">
            <w:rPr>
              <w:rFonts w:eastAsia="Times New Roman" w:cs="Times New Roman"/>
              <w:sz w:val="24"/>
              <w:szCs w:val="24"/>
              <w:lang w:val="id-ID" w:eastAsia="id-ID"/>
            </w:rPr>
            <w:t>, 18(12), 1412–1418.</w:t>
          </w:r>
        </w:p>
        <w:p w14:paraId="7C12718C" w14:textId="40EA54CA" w:rsidR="00674692" w:rsidRPr="00970FD1" w:rsidRDefault="00674692" w:rsidP="00970FD1">
          <w:pPr>
            <w:autoSpaceDE w:val="0"/>
            <w:autoSpaceDN w:val="0"/>
            <w:ind w:left="709" w:hanging="709"/>
            <w:rPr>
              <w:sz w:val="24"/>
              <w:szCs w:val="24"/>
            </w:rPr>
          </w:pPr>
          <w:proofErr w:type="spellStart"/>
          <w:r w:rsidRPr="00970FD1">
            <w:rPr>
              <w:sz w:val="24"/>
              <w:szCs w:val="24"/>
            </w:rPr>
            <w:t>Rabiei</w:t>
          </w:r>
          <w:proofErr w:type="spellEnd"/>
          <w:r w:rsidRPr="00970FD1">
            <w:rPr>
              <w:sz w:val="24"/>
              <w:szCs w:val="24"/>
            </w:rPr>
            <w:t xml:space="preserve">, R., &amp; Almasi, S. (2022). Requirements and challenges of hospital dashboards: a systematic literature review. </w:t>
          </w:r>
          <w:r w:rsidRPr="00970FD1">
            <w:rPr>
              <w:i/>
              <w:iCs/>
              <w:sz w:val="24"/>
              <w:szCs w:val="24"/>
            </w:rPr>
            <w:t>BMC Medical Informatics and Decision Making</w:t>
          </w:r>
          <w:r w:rsidRPr="00970FD1">
            <w:rPr>
              <w:sz w:val="24"/>
              <w:szCs w:val="24"/>
            </w:rPr>
            <w:t xml:space="preserve">, </w:t>
          </w:r>
          <w:r w:rsidRPr="00970FD1">
            <w:rPr>
              <w:i/>
              <w:iCs/>
              <w:sz w:val="24"/>
              <w:szCs w:val="24"/>
            </w:rPr>
            <w:t>22</w:t>
          </w:r>
          <w:r w:rsidRPr="00970FD1">
            <w:rPr>
              <w:sz w:val="24"/>
              <w:szCs w:val="24"/>
            </w:rPr>
            <w:t xml:space="preserve">(1). </w:t>
          </w:r>
          <w:hyperlink r:id="rId14" w:history="1">
            <w:r w:rsidR="00310EDD" w:rsidRPr="00713D5B">
              <w:rPr>
                <w:rStyle w:val="Hyperlink"/>
                <w:sz w:val="24"/>
                <w:szCs w:val="24"/>
              </w:rPr>
              <w:t>https://doi.org/10.1186/s12911-022-02037-8</w:t>
            </w:r>
          </w:hyperlink>
          <w:r w:rsidR="00310EDD">
            <w:rPr>
              <w:sz w:val="24"/>
              <w:szCs w:val="24"/>
            </w:rPr>
            <w:t xml:space="preserve"> </w:t>
          </w:r>
        </w:p>
        <w:p w14:paraId="0A6FDFC9" w14:textId="77777777" w:rsidR="00310EDD" w:rsidRPr="00970FD1" w:rsidRDefault="00310EDD" w:rsidP="00310EDD">
          <w:pPr>
            <w:autoSpaceDE w:val="0"/>
            <w:autoSpaceDN w:val="0"/>
            <w:ind w:left="709" w:hanging="709"/>
            <w:rPr>
              <w:sz w:val="24"/>
              <w:szCs w:val="24"/>
            </w:rPr>
          </w:pPr>
          <w:r w:rsidRPr="00970FD1">
            <w:rPr>
              <w:sz w:val="24"/>
              <w:szCs w:val="24"/>
            </w:rPr>
            <w:t xml:space="preserve">Robbins, </w:t>
          </w:r>
          <w:r>
            <w:rPr>
              <w:sz w:val="24"/>
              <w:szCs w:val="24"/>
            </w:rPr>
            <w:t xml:space="preserve">S. P., </w:t>
          </w:r>
          <w:r w:rsidRPr="00970FD1">
            <w:rPr>
              <w:sz w:val="24"/>
              <w:szCs w:val="24"/>
            </w:rPr>
            <w:t>Bergman,</w:t>
          </w:r>
          <w:r>
            <w:rPr>
              <w:sz w:val="24"/>
              <w:szCs w:val="24"/>
            </w:rPr>
            <w:t xml:space="preserve"> R.,</w:t>
          </w:r>
          <w:r w:rsidRPr="00970FD1">
            <w:rPr>
              <w:sz w:val="24"/>
              <w:szCs w:val="24"/>
            </w:rPr>
            <w:t xml:space="preserve"> Stagg, </w:t>
          </w:r>
          <w:r>
            <w:rPr>
              <w:sz w:val="24"/>
              <w:szCs w:val="24"/>
            </w:rPr>
            <w:t xml:space="preserve">I. </w:t>
          </w:r>
          <w:r w:rsidRPr="00970FD1">
            <w:rPr>
              <w:sz w:val="24"/>
              <w:szCs w:val="24"/>
            </w:rPr>
            <w:t>&amp; Coulter</w:t>
          </w:r>
          <w:r>
            <w:rPr>
              <w:sz w:val="24"/>
              <w:szCs w:val="24"/>
            </w:rPr>
            <w:t>, M</w:t>
          </w:r>
          <w:r w:rsidRPr="00970FD1">
            <w:rPr>
              <w:sz w:val="24"/>
              <w:szCs w:val="24"/>
            </w:rPr>
            <w:t xml:space="preserve">. (2018). </w:t>
          </w:r>
          <w:r w:rsidRPr="00970FD1">
            <w:rPr>
              <w:i/>
              <w:iCs/>
              <w:sz w:val="24"/>
              <w:szCs w:val="24"/>
            </w:rPr>
            <w:t>Management</w:t>
          </w:r>
          <w:r w:rsidRPr="00970FD1">
            <w:rPr>
              <w:sz w:val="24"/>
              <w:szCs w:val="24"/>
            </w:rPr>
            <w:t xml:space="preserve"> (14th ed.). Pearson Education.</w:t>
          </w:r>
        </w:p>
        <w:p w14:paraId="74D48512" w14:textId="68B7DDF5" w:rsidR="00674692" w:rsidRPr="00970FD1" w:rsidRDefault="00674692" w:rsidP="00970FD1">
          <w:pPr>
            <w:autoSpaceDE w:val="0"/>
            <w:autoSpaceDN w:val="0"/>
            <w:ind w:left="709" w:hanging="709"/>
            <w:rPr>
              <w:sz w:val="24"/>
              <w:szCs w:val="24"/>
            </w:rPr>
          </w:pPr>
          <w:r w:rsidRPr="00970FD1">
            <w:rPr>
              <w:sz w:val="24"/>
              <w:szCs w:val="24"/>
            </w:rPr>
            <w:t xml:space="preserve">Souza, D. L., </w:t>
          </w:r>
          <w:proofErr w:type="spellStart"/>
          <w:r w:rsidRPr="00970FD1">
            <w:rPr>
              <w:sz w:val="24"/>
              <w:szCs w:val="24"/>
            </w:rPr>
            <w:t>Korzenowski</w:t>
          </w:r>
          <w:proofErr w:type="spellEnd"/>
          <w:r w:rsidRPr="00970FD1">
            <w:rPr>
              <w:sz w:val="24"/>
              <w:szCs w:val="24"/>
            </w:rPr>
            <w:t xml:space="preserve">, A. L., Alvarado, M. M., </w:t>
          </w:r>
          <w:proofErr w:type="spellStart"/>
          <w:r w:rsidRPr="00970FD1">
            <w:rPr>
              <w:sz w:val="24"/>
              <w:szCs w:val="24"/>
            </w:rPr>
            <w:t>Sperafico</w:t>
          </w:r>
          <w:proofErr w:type="spellEnd"/>
          <w:r w:rsidRPr="00970FD1">
            <w:rPr>
              <w:sz w:val="24"/>
              <w:szCs w:val="24"/>
            </w:rPr>
            <w:t xml:space="preserve">, J. H., Ackermann, A. E. F., Mareth, T., Scavarda, A. J., Gargiulo, P., &amp; Giansanti, D. (2021). </w:t>
          </w:r>
          <w:r w:rsidRPr="00970FD1">
            <w:rPr>
              <w:i/>
              <w:iCs/>
              <w:sz w:val="24"/>
              <w:szCs w:val="24"/>
            </w:rPr>
            <w:t xml:space="preserve">healthcare A Systematic Review on Lean </w:t>
          </w:r>
          <w:proofErr w:type="gramStart"/>
          <w:r w:rsidRPr="00970FD1">
            <w:rPr>
              <w:i/>
              <w:iCs/>
              <w:sz w:val="24"/>
              <w:szCs w:val="24"/>
            </w:rPr>
            <w:t>Applications’</w:t>
          </w:r>
          <w:proofErr w:type="gramEnd"/>
          <w:r w:rsidRPr="00970FD1">
            <w:rPr>
              <w:i/>
              <w:iCs/>
              <w:sz w:val="24"/>
              <w:szCs w:val="24"/>
            </w:rPr>
            <w:t xml:space="preserve"> in Emergency Departments</w:t>
          </w:r>
          <w:r w:rsidRPr="00970FD1">
            <w:rPr>
              <w:sz w:val="24"/>
              <w:szCs w:val="24"/>
            </w:rPr>
            <w:t xml:space="preserve">. </w:t>
          </w:r>
          <w:hyperlink r:id="rId15" w:history="1">
            <w:r w:rsidR="00310EDD" w:rsidRPr="00713D5B">
              <w:rPr>
                <w:rStyle w:val="Hyperlink"/>
                <w:sz w:val="24"/>
                <w:szCs w:val="24"/>
              </w:rPr>
              <w:t>https://doi.org/10.3390/healthcare</w:t>
            </w:r>
          </w:hyperlink>
          <w:r w:rsidR="00310EDD">
            <w:rPr>
              <w:sz w:val="24"/>
              <w:szCs w:val="24"/>
            </w:rPr>
            <w:t xml:space="preserve"> </w:t>
          </w:r>
        </w:p>
        <w:p w14:paraId="4CFFBD7B" w14:textId="77777777" w:rsidR="00674692" w:rsidRPr="00970FD1" w:rsidRDefault="00674692" w:rsidP="00970FD1">
          <w:pPr>
            <w:autoSpaceDE w:val="0"/>
            <w:autoSpaceDN w:val="0"/>
            <w:ind w:left="709" w:hanging="709"/>
            <w:rPr>
              <w:sz w:val="24"/>
              <w:szCs w:val="24"/>
            </w:rPr>
          </w:pPr>
          <w:proofErr w:type="spellStart"/>
          <w:r w:rsidRPr="00970FD1">
            <w:rPr>
              <w:sz w:val="24"/>
              <w:szCs w:val="24"/>
            </w:rPr>
            <w:t>Sugiyono</w:t>
          </w:r>
          <w:proofErr w:type="spellEnd"/>
          <w:r w:rsidRPr="00970FD1">
            <w:rPr>
              <w:sz w:val="24"/>
              <w:szCs w:val="24"/>
            </w:rPr>
            <w:t xml:space="preserve">. (2019). </w:t>
          </w:r>
          <w:proofErr w:type="spellStart"/>
          <w:r w:rsidRPr="00970FD1">
            <w:rPr>
              <w:i/>
              <w:iCs/>
              <w:sz w:val="24"/>
              <w:szCs w:val="24"/>
            </w:rPr>
            <w:t>Metode</w:t>
          </w:r>
          <w:proofErr w:type="spellEnd"/>
          <w:r w:rsidRPr="00970FD1">
            <w:rPr>
              <w:i/>
              <w:iCs/>
              <w:sz w:val="24"/>
              <w:szCs w:val="24"/>
            </w:rPr>
            <w:t xml:space="preserve"> </w:t>
          </w:r>
          <w:proofErr w:type="spellStart"/>
          <w:r w:rsidRPr="00970FD1">
            <w:rPr>
              <w:i/>
              <w:iCs/>
              <w:sz w:val="24"/>
              <w:szCs w:val="24"/>
            </w:rPr>
            <w:t>penelitian</w:t>
          </w:r>
          <w:proofErr w:type="spellEnd"/>
          <w:r w:rsidRPr="00970FD1">
            <w:rPr>
              <w:i/>
              <w:iCs/>
              <w:sz w:val="24"/>
              <w:szCs w:val="24"/>
            </w:rPr>
            <w:t xml:space="preserve"> </w:t>
          </w:r>
          <w:proofErr w:type="spellStart"/>
          <w:r w:rsidRPr="00970FD1">
            <w:rPr>
              <w:i/>
              <w:iCs/>
              <w:sz w:val="24"/>
              <w:szCs w:val="24"/>
            </w:rPr>
            <w:t>kuantitatif</w:t>
          </w:r>
          <w:proofErr w:type="spellEnd"/>
          <w:r w:rsidRPr="00970FD1">
            <w:rPr>
              <w:i/>
              <w:iCs/>
              <w:sz w:val="24"/>
              <w:szCs w:val="24"/>
            </w:rPr>
            <w:t xml:space="preserve">, </w:t>
          </w:r>
          <w:proofErr w:type="spellStart"/>
          <w:r w:rsidRPr="00970FD1">
            <w:rPr>
              <w:i/>
              <w:iCs/>
              <w:sz w:val="24"/>
              <w:szCs w:val="24"/>
            </w:rPr>
            <w:t>kualitatif</w:t>
          </w:r>
          <w:proofErr w:type="spellEnd"/>
          <w:r w:rsidRPr="00970FD1">
            <w:rPr>
              <w:i/>
              <w:iCs/>
              <w:sz w:val="24"/>
              <w:szCs w:val="24"/>
            </w:rPr>
            <w:t>, dan R&amp;D</w:t>
          </w:r>
          <w:r w:rsidRPr="00970FD1">
            <w:rPr>
              <w:sz w:val="24"/>
              <w:szCs w:val="24"/>
            </w:rPr>
            <w:t xml:space="preserve">. </w:t>
          </w:r>
          <w:proofErr w:type="spellStart"/>
          <w:r w:rsidRPr="00970FD1">
            <w:rPr>
              <w:sz w:val="24"/>
              <w:szCs w:val="24"/>
            </w:rPr>
            <w:t>Alfabeta</w:t>
          </w:r>
          <w:proofErr w:type="spellEnd"/>
          <w:r w:rsidRPr="00970FD1">
            <w:rPr>
              <w:sz w:val="24"/>
              <w:szCs w:val="24"/>
            </w:rPr>
            <w:t>.</w:t>
          </w:r>
        </w:p>
        <w:p w14:paraId="61F8228A" w14:textId="77777777" w:rsidR="00674692" w:rsidRPr="00970FD1" w:rsidRDefault="00674692" w:rsidP="00970FD1">
          <w:pPr>
            <w:autoSpaceDE w:val="0"/>
            <w:autoSpaceDN w:val="0"/>
            <w:ind w:left="709" w:hanging="709"/>
            <w:rPr>
              <w:sz w:val="24"/>
              <w:szCs w:val="24"/>
            </w:rPr>
          </w:pPr>
          <w:proofErr w:type="spellStart"/>
          <w:r w:rsidRPr="00970FD1">
            <w:rPr>
              <w:sz w:val="24"/>
              <w:szCs w:val="24"/>
            </w:rPr>
            <w:t>Tlapa</w:t>
          </w:r>
          <w:proofErr w:type="spellEnd"/>
          <w:r w:rsidRPr="00970FD1">
            <w:rPr>
              <w:sz w:val="24"/>
              <w:szCs w:val="24"/>
            </w:rPr>
            <w:t xml:space="preserve">, </w:t>
          </w:r>
          <w:proofErr w:type="gramStart"/>
          <w:r w:rsidRPr="00970FD1">
            <w:rPr>
              <w:sz w:val="24"/>
              <w:szCs w:val="24"/>
            </w:rPr>
            <w:t>D. ,</w:t>
          </w:r>
          <w:proofErr w:type="gramEnd"/>
          <w:r w:rsidRPr="00970FD1">
            <w:rPr>
              <w:sz w:val="24"/>
              <w:szCs w:val="24"/>
            </w:rPr>
            <w:t xml:space="preserve"> et al. (2020). Effects of lean healthcare on patient flow: A systematic review. </w:t>
          </w:r>
          <w:r w:rsidRPr="00970FD1">
            <w:rPr>
              <w:i/>
              <w:iCs/>
              <w:sz w:val="24"/>
              <w:szCs w:val="24"/>
            </w:rPr>
            <w:t>Value in Health</w:t>
          </w:r>
          <w:r w:rsidRPr="00970FD1">
            <w:rPr>
              <w:sz w:val="24"/>
              <w:szCs w:val="24"/>
            </w:rPr>
            <w:t xml:space="preserve">, </w:t>
          </w:r>
          <w:r w:rsidRPr="00970FD1">
            <w:rPr>
              <w:i/>
              <w:iCs/>
              <w:sz w:val="24"/>
              <w:szCs w:val="24"/>
            </w:rPr>
            <w:t>23</w:t>
          </w:r>
          <w:r w:rsidRPr="00970FD1">
            <w:rPr>
              <w:sz w:val="24"/>
              <w:szCs w:val="24"/>
            </w:rPr>
            <w:t>(7), 897–905.</w:t>
          </w:r>
        </w:p>
        <w:p w14:paraId="0751E2E0" w14:textId="77777777" w:rsidR="00663E23" w:rsidRPr="00970FD1" w:rsidRDefault="00663E23" w:rsidP="00970FD1">
          <w:pPr>
            <w:autoSpaceDE w:val="0"/>
            <w:autoSpaceDN w:val="0"/>
            <w:ind w:left="709" w:hanging="709"/>
            <w:rPr>
              <w:sz w:val="24"/>
              <w:szCs w:val="24"/>
              <w:lang w:val="id-ID"/>
            </w:rPr>
          </w:pPr>
        </w:p>
        <w:p w14:paraId="6B795D93" w14:textId="77777777" w:rsidR="00674692" w:rsidRPr="00970FD1" w:rsidRDefault="00674692" w:rsidP="00970FD1">
          <w:pPr>
            <w:autoSpaceDE w:val="0"/>
            <w:autoSpaceDN w:val="0"/>
            <w:ind w:left="709" w:hanging="709"/>
            <w:rPr>
              <w:sz w:val="24"/>
              <w:szCs w:val="24"/>
            </w:rPr>
          </w:pPr>
          <w:proofErr w:type="gramStart"/>
          <w:r w:rsidRPr="00970FD1">
            <w:rPr>
              <w:sz w:val="24"/>
              <w:szCs w:val="24"/>
            </w:rPr>
            <w:lastRenderedPageBreak/>
            <w:t>WHO.</w:t>
          </w:r>
          <w:proofErr w:type="gramEnd"/>
          <w:r w:rsidRPr="00970FD1">
            <w:rPr>
              <w:sz w:val="24"/>
              <w:szCs w:val="24"/>
            </w:rPr>
            <w:t xml:space="preserve"> (2018). </w:t>
          </w:r>
          <w:r w:rsidRPr="00970FD1">
            <w:rPr>
              <w:i/>
              <w:iCs/>
              <w:sz w:val="24"/>
              <w:szCs w:val="24"/>
            </w:rPr>
            <w:t>Framework on integrated, people-</w:t>
          </w:r>
          <w:proofErr w:type="spellStart"/>
          <w:r w:rsidRPr="00970FD1">
            <w:rPr>
              <w:i/>
              <w:iCs/>
              <w:sz w:val="24"/>
              <w:szCs w:val="24"/>
            </w:rPr>
            <w:t>centred</w:t>
          </w:r>
          <w:proofErr w:type="spellEnd"/>
          <w:r w:rsidRPr="00970FD1">
            <w:rPr>
              <w:i/>
              <w:iCs/>
              <w:sz w:val="24"/>
              <w:szCs w:val="24"/>
            </w:rPr>
            <w:t xml:space="preserve"> health services Report by the Secretariat</w:t>
          </w:r>
          <w:r w:rsidRPr="00970FD1">
            <w:rPr>
              <w:sz w:val="24"/>
              <w:szCs w:val="24"/>
            </w:rPr>
            <w:t>. http://apps.who.int/iris/bitstream/10665/174536/1/9789241564977_eng.pdf?ua=1,</w:t>
          </w:r>
        </w:p>
        <w:p w14:paraId="2A07C511" w14:textId="77777777" w:rsidR="00674692" w:rsidRPr="00FE4869" w:rsidRDefault="00674692" w:rsidP="00970FD1">
          <w:pPr>
            <w:ind w:left="709" w:hanging="709"/>
            <w:rPr>
              <w:rFonts w:eastAsia="Times New Roman" w:cs="Times New Roman"/>
              <w:color w:val="FF0000"/>
              <w:sz w:val="24"/>
              <w:szCs w:val="24"/>
              <w:lang w:val="id-ID" w:eastAsia="id-ID"/>
            </w:rPr>
          </w:pPr>
          <w:r w:rsidRPr="00970FD1">
            <w:rPr>
              <w:sz w:val="24"/>
              <w:szCs w:val="24"/>
            </w:rPr>
            <w:t> </w:t>
          </w:r>
          <w:r w:rsidR="00C3248A" w:rsidRPr="00970FD1">
            <w:rPr>
              <w:rFonts w:eastAsia="Times New Roman" w:cs="Times New Roman"/>
              <w:sz w:val="24"/>
              <w:szCs w:val="24"/>
              <w:lang w:val="id-ID" w:eastAsia="id-ID"/>
            </w:rPr>
            <w:t xml:space="preserve">Wiig, S., et al. (2020). Defining resilient healthcare. </w:t>
          </w:r>
          <w:r w:rsidR="00C3248A" w:rsidRPr="00970FD1">
            <w:rPr>
              <w:rFonts w:eastAsia="Times New Roman" w:cs="Times New Roman"/>
              <w:i/>
              <w:iCs/>
              <w:sz w:val="24"/>
              <w:szCs w:val="24"/>
              <w:lang w:val="id-ID" w:eastAsia="id-ID"/>
            </w:rPr>
            <w:t>BMC Health Services Research</w:t>
          </w:r>
          <w:r w:rsidR="00C3248A" w:rsidRPr="00970FD1">
            <w:rPr>
              <w:rFonts w:eastAsia="Times New Roman" w:cs="Times New Roman"/>
              <w:sz w:val="24"/>
              <w:szCs w:val="24"/>
              <w:lang w:val="id-ID" w:eastAsia="id-ID"/>
            </w:rPr>
            <w:t>, 20(330), 1–</w:t>
          </w:r>
          <w:r w:rsidR="00C3248A" w:rsidRPr="00310EDD">
            <w:rPr>
              <w:rFonts w:eastAsia="Times New Roman" w:cs="Times New Roman"/>
              <w:sz w:val="24"/>
              <w:szCs w:val="24"/>
              <w:lang w:val="id-ID" w:eastAsia="id-ID"/>
            </w:rPr>
            <w:t>9.</w:t>
          </w:r>
        </w:p>
      </w:sdtContent>
    </w:sdt>
    <w:p w14:paraId="071FEFFA" w14:textId="77777777" w:rsidR="00C81F35" w:rsidRPr="00FE4869" w:rsidRDefault="00C81F35">
      <w:pPr>
        <w:spacing w:before="240" w:after="60" w:line="228" w:lineRule="auto"/>
        <w:ind w:left="851"/>
        <w:rPr>
          <w:b/>
          <w:sz w:val="24"/>
          <w:szCs w:val="24"/>
        </w:rPr>
      </w:pPr>
    </w:p>
    <w:p w14:paraId="6F45F247" w14:textId="77777777" w:rsidR="00C81F35" w:rsidRPr="00FE4869" w:rsidRDefault="00C81F35">
      <w:pPr>
        <w:spacing w:before="240" w:after="60" w:line="228" w:lineRule="auto"/>
        <w:ind w:left="851"/>
        <w:rPr>
          <w:b/>
          <w:sz w:val="24"/>
          <w:szCs w:val="24"/>
        </w:rPr>
      </w:pPr>
    </w:p>
    <w:p w14:paraId="696C914A" w14:textId="77777777" w:rsidR="00C81F35" w:rsidRPr="00FE4869" w:rsidRDefault="00C81F35">
      <w:pPr>
        <w:pBdr>
          <w:top w:val="nil"/>
          <w:left w:val="nil"/>
          <w:bottom w:val="nil"/>
          <w:right w:val="nil"/>
          <w:between w:val="nil"/>
        </w:pBdr>
        <w:spacing w:before="240" w:after="60" w:line="228" w:lineRule="auto"/>
        <w:ind w:left="851" w:hanging="851"/>
        <w:rPr>
          <w:b/>
          <w:sz w:val="24"/>
          <w:szCs w:val="24"/>
        </w:rPr>
      </w:pPr>
    </w:p>
    <w:sectPr w:rsidR="00C81F35" w:rsidRPr="00FE4869" w:rsidSect="00310EDD">
      <w:headerReference w:type="even" r:id="rId16"/>
      <w:headerReference w:type="default" r:id="rId17"/>
      <w:footerReference w:type="default" r:id="rId18"/>
      <w:headerReference w:type="first" r:id="rId19"/>
      <w:footerReference w:type="first" r:id="rId20"/>
      <w:pgSz w:w="11906" w:h="16838"/>
      <w:pgMar w:top="1418" w:right="1134" w:bottom="1134" w:left="1134" w:header="1021"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FD3A4" w14:textId="77777777" w:rsidR="007642B5" w:rsidRDefault="007642B5">
      <w:r>
        <w:separator/>
      </w:r>
    </w:p>
  </w:endnote>
  <w:endnote w:type="continuationSeparator" w:id="0">
    <w:p w14:paraId="3E6345EA" w14:textId="77777777" w:rsidR="007642B5" w:rsidRDefault="0076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5EF2807B-95E2-4E45-B2B0-41DDB80FC367}"/>
    <w:embedBold r:id="rId2" w:fontKey="{09DF4216-141A-486D-87D1-482E56213B5E}"/>
    <w:embedItalic r:id="rId3" w:fontKey="{DE5A4534-451D-4409-B4E0-CDE7CF4F32A2}"/>
    <w:embedBoldItalic r:id="rId4" w:fontKey="{774A598F-5B27-4602-8940-D2748FDAC786}"/>
  </w:font>
  <w:font w:name="Georgia">
    <w:panose1 w:val="02040502050405020303"/>
    <w:charset w:val="00"/>
    <w:family w:val="roman"/>
    <w:pitch w:val="variable"/>
    <w:sig w:usb0="00000287" w:usb1="00000000" w:usb2="00000000" w:usb3="00000000" w:csb0="0000009F" w:csb1="00000000"/>
    <w:embedRegular r:id="rId5" w:fontKey="{2EF61295-4217-4519-A972-61691F0CCB93}"/>
    <w:embedItalic r:id="rId6" w:fontKey="{3E85B392-A533-4564-8D8F-CB38FAB39C64}"/>
  </w:font>
  <w:font w:name="Tahoma">
    <w:panose1 w:val="020B0604030504040204"/>
    <w:charset w:val="00"/>
    <w:family w:val="swiss"/>
    <w:pitch w:val="variable"/>
    <w:sig w:usb0="E1002EFF" w:usb1="C000605B" w:usb2="00000029" w:usb3="00000000" w:csb0="000101FF" w:csb1="00000000"/>
    <w:embedRegular r:id="rId7" w:fontKey="{9C5E3150-C437-4D5B-91CF-0BED539CA26C}"/>
  </w:font>
  <w:font w:name="Calibri">
    <w:panose1 w:val="020F0502020204030204"/>
    <w:charset w:val="00"/>
    <w:family w:val="swiss"/>
    <w:pitch w:val="variable"/>
    <w:sig w:usb0="E4002EFF" w:usb1="C000247B" w:usb2="00000009" w:usb3="00000000" w:csb0="000001FF" w:csb1="00000000"/>
    <w:embedRegular r:id="rId8" w:fontKey="{5ADB4B64-A050-4243-A342-FBD06849BA1C}"/>
    <w:embedBold r:id="rId9" w:fontKey="{29FB647A-E62C-4479-A37F-5C03F44507F5}"/>
  </w:font>
  <w:font w:name="Cambria">
    <w:panose1 w:val="02040503050406030204"/>
    <w:charset w:val="00"/>
    <w:family w:val="roman"/>
    <w:pitch w:val="variable"/>
    <w:sig w:usb0="E00006FF" w:usb1="420024FF" w:usb2="02000000" w:usb3="00000000" w:csb0="0000019F" w:csb1="00000000"/>
    <w:embedRegular r:id="rId10" w:fontKey="{F884EC53-D730-454C-B851-6F1F4AE24B74}"/>
    <w:embedBold r:id="rId11" w:fontKey="{5242C68B-6495-4BA9-A82F-741375C54A53}"/>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embedRegular r:id="rId12" w:fontKey="{01FC3E0B-C7CA-47B9-A5CB-B5AF9A41F9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6595" w14:textId="77777777" w:rsidR="00C81F35" w:rsidRDefault="00C81F35">
    <w:pPr>
      <w:pBdr>
        <w:top w:val="nil"/>
        <w:left w:val="nil"/>
        <w:bottom w:val="single" w:sz="6" w:space="1" w:color="000000"/>
        <w:right w:val="nil"/>
        <w:between w:val="nil"/>
      </w:pBdr>
      <w:tabs>
        <w:tab w:val="right" w:pos="8845"/>
        <w:tab w:val="right" w:pos="10466"/>
      </w:tabs>
      <w:rPr>
        <w:color w:val="000000"/>
        <w:sz w:val="16"/>
        <w:szCs w:val="16"/>
      </w:rPr>
    </w:pPr>
  </w:p>
  <w:p w14:paraId="6A38ED34" w14:textId="77777777" w:rsidR="00C81F35" w:rsidRDefault="00AC5F38" w:rsidP="00AC5F38">
    <w:pPr>
      <w:tabs>
        <w:tab w:val="right" w:pos="8845"/>
        <w:tab w:val="right" w:pos="10466"/>
      </w:tabs>
      <w:rPr>
        <w:color w:val="000000"/>
        <w:sz w:val="16"/>
        <w:szCs w:val="16"/>
      </w:rPr>
    </w:pPr>
    <w:r w:rsidRPr="00AC5F38">
      <w:rPr>
        <w:color w:val="0000FF"/>
        <w:sz w:val="16"/>
        <w:szCs w:val="16"/>
      </w:rPr>
      <w:t>https://penerbitadm.pubmedia.id/index.php/jurnalemak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B22E" w14:textId="77777777" w:rsidR="00C81F35" w:rsidRDefault="00C81F35">
    <w:pPr>
      <w:pBdr>
        <w:top w:val="nil"/>
        <w:left w:val="nil"/>
        <w:bottom w:val="single" w:sz="6" w:space="1" w:color="000000"/>
        <w:right w:val="nil"/>
        <w:between w:val="nil"/>
      </w:pBdr>
      <w:tabs>
        <w:tab w:val="right" w:pos="8845"/>
        <w:tab w:val="right" w:pos="10466"/>
      </w:tabs>
      <w:rPr>
        <w:color w:val="000000"/>
        <w:sz w:val="16"/>
        <w:szCs w:val="16"/>
      </w:rPr>
    </w:pPr>
  </w:p>
  <w:p w14:paraId="315D809A" w14:textId="77777777" w:rsidR="00C81F35" w:rsidRDefault="00AC5F38" w:rsidP="00AC5F38">
    <w:pPr>
      <w:pBdr>
        <w:top w:val="nil"/>
        <w:left w:val="nil"/>
        <w:bottom w:val="nil"/>
        <w:right w:val="nil"/>
        <w:between w:val="nil"/>
      </w:pBdr>
      <w:tabs>
        <w:tab w:val="right" w:pos="8845"/>
        <w:tab w:val="right" w:pos="10466"/>
      </w:tabs>
      <w:rPr>
        <w:color w:val="0000FF"/>
        <w:sz w:val="16"/>
        <w:szCs w:val="16"/>
      </w:rPr>
    </w:pPr>
    <w:r w:rsidRPr="00AC5F38">
      <w:rPr>
        <w:color w:val="0000FF"/>
        <w:sz w:val="16"/>
        <w:szCs w:val="16"/>
      </w:rPr>
      <w:t>https://penerbitadm.pubmedia.id/index.php/jurnalemak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876D" w14:textId="77777777" w:rsidR="007642B5" w:rsidRDefault="007642B5">
      <w:r>
        <w:separator/>
      </w:r>
    </w:p>
  </w:footnote>
  <w:footnote w:type="continuationSeparator" w:id="0">
    <w:p w14:paraId="2B3549E7" w14:textId="77777777" w:rsidR="007642B5" w:rsidRDefault="00764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FE5F" w14:textId="77777777" w:rsidR="00C81F35" w:rsidRDefault="00C81F35">
    <w:pPr>
      <w:pBdr>
        <w:top w:val="nil"/>
        <w:left w:val="nil"/>
        <w:bottom w:val="none" w:sz="0" w:space="0" w:color="000000"/>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FBA8" w14:textId="1479B0E5" w:rsidR="00C81F35" w:rsidRDefault="00AC5F38">
    <w:pPr>
      <w:tabs>
        <w:tab w:val="right" w:pos="9638"/>
      </w:tabs>
      <w:rPr>
        <w:sz w:val="16"/>
        <w:szCs w:val="16"/>
      </w:rPr>
    </w:pPr>
    <w:proofErr w:type="spellStart"/>
    <w:r w:rsidRPr="00AC5F38">
      <w:rPr>
        <w:sz w:val="16"/>
        <w:szCs w:val="16"/>
      </w:rPr>
      <w:t>Jurnal</w:t>
    </w:r>
    <w:proofErr w:type="spellEnd"/>
    <w:r w:rsidRPr="00AC5F38">
      <w:rPr>
        <w:sz w:val="16"/>
        <w:szCs w:val="16"/>
      </w:rPr>
      <w:t xml:space="preserve"> </w:t>
    </w:r>
    <w:proofErr w:type="spellStart"/>
    <w:r w:rsidRPr="00AC5F38">
      <w:rPr>
        <w:sz w:val="16"/>
        <w:szCs w:val="16"/>
      </w:rPr>
      <w:t>Ekonomi</w:t>
    </w:r>
    <w:proofErr w:type="spellEnd"/>
    <w:r w:rsidRPr="00AC5F38">
      <w:rPr>
        <w:sz w:val="16"/>
        <w:szCs w:val="16"/>
      </w:rPr>
      <w:t xml:space="preserve">, </w:t>
    </w:r>
    <w:proofErr w:type="spellStart"/>
    <w:r w:rsidRPr="00AC5F38">
      <w:rPr>
        <w:sz w:val="16"/>
        <w:szCs w:val="16"/>
      </w:rPr>
      <w:t>Manajemen</w:t>
    </w:r>
    <w:proofErr w:type="spellEnd"/>
    <w:r w:rsidRPr="00AC5F38">
      <w:rPr>
        <w:sz w:val="16"/>
        <w:szCs w:val="16"/>
      </w:rPr>
      <w:t xml:space="preserve">, </w:t>
    </w:r>
    <w:proofErr w:type="spellStart"/>
    <w:r w:rsidRPr="00AC5F38">
      <w:rPr>
        <w:sz w:val="16"/>
        <w:szCs w:val="16"/>
      </w:rPr>
      <w:t>Akuntansi</w:t>
    </w:r>
    <w:proofErr w:type="spellEnd"/>
    <w:r w:rsidRPr="00AC5F38">
      <w:rPr>
        <w:sz w:val="16"/>
        <w:szCs w:val="16"/>
      </w:rPr>
      <w:t xml:space="preserve"> dan </w:t>
    </w:r>
    <w:proofErr w:type="spellStart"/>
    <w:r w:rsidRPr="00AC5F38">
      <w:rPr>
        <w:sz w:val="16"/>
        <w:szCs w:val="16"/>
      </w:rPr>
      <w:t>Keuangan</w:t>
    </w:r>
    <w:proofErr w:type="spellEnd"/>
    <w:r w:rsidRPr="00AC5F38">
      <w:rPr>
        <w:sz w:val="16"/>
        <w:szCs w:val="16"/>
      </w:rPr>
      <w:t xml:space="preserve"> Vol: </w:t>
    </w:r>
    <w:r w:rsidR="00310EDD">
      <w:rPr>
        <w:sz w:val="16"/>
        <w:szCs w:val="16"/>
      </w:rPr>
      <w:t>7</w:t>
    </w:r>
    <w:r w:rsidRPr="00AC5F38">
      <w:rPr>
        <w:sz w:val="16"/>
        <w:szCs w:val="16"/>
      </w:rPr>
      <w:t xml:space="preserve">, No </w:t>
    </w:r>
    <w:r w:rsidR="00310EDD">
      <w:rPr>
        <w:sz w:val="16"/>
        <w:szCs w:val="16"/>
      </w:rPr>
      <w:t>1</w:t>
    </w:r>
    <w:r w:rsidRPr="00AC5F38">
      <w:rPr>
        <w:sz w:val="16"/>
        <w:szCs w:val="16"/>
      </w:rPr>
      <w:t>, 202</w:t>
    </w:r>
    <w:r w:rsidR="00310EDD">
      <w:rPr>
        <w:sz w:val="16"/>
        <w:szCs w:val="16"/>
      </w:rPr>
      <w:t>6</w:t>
    </w:r>
    <w:r>
      <w:rPr>
        <w:sz w:val="16"/>
        <w:szCs w:val="16"/>
      </w:rPr>
      <w:tab/>
    </w:r>
    <w:r>
      <w:rPr>
        <w:sz w:val="16"/>
        <w:szCs w:val="16"/>
      </w:rPr>
      <w:fldChar w:fldCharType="begin"/>
    </w:r>
    <w:r>
      <w:rPr>
        <w:sz w:val="16"/>
        <w:szCs w:val="16"/>
      </w:rPr>
      <w:instrText>PAGE</w:instrText>
    </w:r>
    <w:r>
      <w:rPr>
        <w:sz w:val="16"/>
        <w:szCs w:val="16"/>
      </w:rPr>
      <w:fldChar w:fldCharType="separate"/>
    </w:r>
    <w:r w:rsidR="00C3248A">
      <w:rPr>
        <w:noProof/>
        <w:sz w:val="16"/>
        <w:szCs w:val="16"/>
      </w:rPr>
      <w:t>26</w:t>
    </w:r>
    <w:r>
      <w:rPr>
        <w:sz w:val="16"/>
        <w:szCs w:val="16"/>
      </w:rPr>
      <w:fldChar w:fldCharType="end"/>
    </w:r>
  </w:p>
  <w:p w14:paraId="7EC65EA1" w14:textId="77777777" w:rsidR="00C81F35" w:rsidRDefault="00C81F35">
    <w:pPr>
      <w:pBdr>
        <w:bottom w:val="single" w:sz="4" w:space="1" w:color="000000"/>
      </w:pBdr>
      <w:tabs>
        <w:tab w:val="right" w:pos="8844"/>
      </w:tabs>
      <w:spacing w:after="480"/>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62CB0" w14:textId="77777777" w:rsidR="00C81F35" w:rsidRDefault="00AC5F38">
    <w:pPr>
      <w:widowControl w:val="0"/>
      <w:pBdr>
        <w:top w:val="nil"/>
        <w:left w:val="nil"/>
        <w:bottom w:val="nil"/>
        <w:right w:val="nil"/>
        <w:between w:val="nil"/>
      </w:pBdr>
      <w:spacing w:line="276" w:lineRule="auto"/>
      <w:jc w:val="left"/>
      <w:rPr>
        <w:color w:val="000000"/>
      </w:rPr>
    </w:pPr>
    <w:r>
      <w:rPr>
        <w:noProof/>
        <w:color w:val="000000"/>
        <w:lang w:val="id-ID" w:eastAsia="id-ID"/>
      </w:rPr>
      <w:drawing>
        <wp:anchor distT="0" distB="0" distL="114300" distR="114300" simplePos="0" relativeHeight="251658240" behindDoc="1" locked="0" layoutInCell="1" allowOverlap="1" wp14:anchorId="3195FF98" wp14:editId="627B3200">
          <wp:simplePos x="0" y="0"/>
          <wp:positionH relativeFrom="column">
            <wp:posOffset>-2540</wp:posOffset>
          </wp:positionH>
          <wp:positionV relativeFrom="paragraph">
            <wp:posOffset>227965</wp:posOffset>
          </wp:positionV>
          <wp:extent cx="550800" cy="779109"/>
          <wp:effectExtent l="0" t="0" r="1905" b="2540"/>
          <wp:wrapNone/>
          <wp:docPr id="1551364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64225" name="Picture 1551364225"/>
                  <pic:cNvPicPr/>
                </pic:nvPicPr>
                <pic:blipFill>
                  <a:blip r:embed="rId1">
                    <a:extLst>
                      <a:ext uri="{28A0092B-C50C-407E-A947-70E740481C1C}">
                        <a14:useLocalDpi xmlns:a14="http://schemas.microsoft.com/office/drawing/2010/main" val="0"/>
                      </a:ext>
                    </a:extLst>
                  </a:blip>
                  <a:stretch>
                    <a:fillRect/>
                  </a:stretch>
                </pic:blipFill>
                <pic:spPr>
                  <a:xfrm>
                    <a:off x="0" y="0"/>
                    <a:ext cx="550800" cy="779109"/>
                  </a:xfrm>
                  <a:prstGeom prst="rect">
                    <a:avLst/>
                  </a:prstGeom>
                </pic:spPr>
              </pic:pic>
            </a:graphicData>
          </a:graphic>
          <wp14:sizeRelH relativeFrom="page">
            <wp14:pctWidth>0</wp14:pctWidth>
          </wp14:sizeRelH>
          <wp14:sizeRelV relativeFrom="page">
            <wp14:pctHeight>0</wp14:pctHeight>
          </wp14:sizeRelV>
        </wp:anchor>
      </w:drawing>
    </w:r>
  </w:p>
  <w:tbl>
    <w:tblPr>
      <w:tblStyle w:val="a3"/>
      <w:tblW w:w="8175" w:type="dxa"/>
      <w:tblInd w:w="1470" w:type="dxa"/>
      <w:tblLayout w:type="fixed"/>
      <w:tblLook w:val="0000" w:firstRow="0" w:lastRow="0" w:firstColumn="0" w:lastColumn="0" w:noHBand="0" w:noVBand="0"/>
    </w:tblPr>
    <w:tblGrid>
      <w:gridCol w:w="1500"/>
      <w:gridCol w:w="4125"/>
      <w:gridCol w:w="2550"/>
    </w:tblGrid>
    <w:tr w:rsidR="00C81F35" w14:paraId="592F2EB7" w14:textId="77777777">
      <w:trPr>
        <w:trHeight w:val="710"/>
      </w:trPr>
      <w:tc>
        <w:tcPr>
          <w:tcW w:w="1500" w:type="dxa"/>
          <w:vAlign w:val="center"/>
        </w:tcPr>
        <w:p w14:paraId="1ECD46DD" w14:textId="77777777" w:rsidR="00C81F35" w:rsidRDefault="002D1A05">
          <w:pPr>
            <w:pBdr>
              <w:bottom w:val="none" w:sz="0" w:space="0" w:color="000000"/>
            </w:pBdr>
            <w:tabs>
              <w:tab w:val="center" w:pos="4153"/>
              <w:tab w:val="right" w:pos="8306"/>
            </w:tabs>
            <w:jc w:val="left"/>
            <w:rPr>
              <w:color w:val="000000"/>
            </w:rPr>
          </w:pPr>
          <w:r w:rsidRPr="002D1A05">
            <w:rPr>
              <w:color w:val="000000"/>
              <w:sz w:val="18"/>
              <w:szCs w:val="18"/>
            </w:rPr>
            <w:t>e-ISSN 2798-0502</w:t>
          </w:r>
        </w:p>
      </w:tc>
      <w:tc>
        <w:tcPr>
          <w:tcW w:w="4125" w:type="dxa"/>
          <w:vAlign w:val="center"/>
        </w:tcPr>
        <w:p w14:paraId="4424477B" w14:textId="77777777" w:rsidR="00C81F35" w:rsidRDefault="00C81F35">
          <w:pPr>
            <w:pBdr>
              <w:top w:val="nil"/>
              <w:left w:val="nil"/>
              <w:bottom w:val="none" w:sz="0" w:space="0" w:color="000000"/>
              <w:right w:val="nil"/>
              <w:between w:val="nil"/>
            </w:pBdr>
            <w:tabs>
              <w:tab w:val="center" w:pos="4153"/>
              <w:tab w:val="right" w:pos="8306"/>
            </w:tabs>
            <w:jc w:val="center"/>
            <w:rPr>
              <w:color w:val="000000"/>
            </w:rPr>
          </w:pPr>
        </w:p>
      </w:tc>
      <w:tc>
        <w:tcPr>
          <w:tcW w:w="2550" w:type="dxa"/>
          <w:vAlign w:val="center"/>
        </w:tcPr>
        <w:p w14:paraId="3ED70031" w14:textId="77777777" w:rsidR="00C81F35" w:rsidRDefault="003A725C">
          <w:pPr>
            <w:pBdr>
              <w:top w:val="nil"/>
              <w:left w:val="nil"/>
              <w:bottom w:val="none" w:sz="0" w:space="0" w:color="000000"/>
              <w:right w:val="nil"/>
              <w:between w:val="nil"/>
            </w:pBdr>
            <w:tabs>
              <w:tab w:val="center" w:pos="4153"/>
              <w:tab w:val="right" w:pos="8306"/>
            </w:tabs>
            <w:jc w:val="center"/>
            <w:rPr>
              <w:color w:val="000000"/>
            </w:rPr>
          </w:pPr>
          <w:r>
            <w:rPr>
              <w:b/>
              <w:noProof/>
              <w:color w:val="000000"/>
              <w:lang w:val="id-ID" w:eastAsia="id-ID"/>
            </w:rPr>
            <w:drawing>
              <wp:inline distT="0" distB="0" distL="114300" distR="114300" wp14:anchorId="2B3A044A" wp14:editId="6BC36000">
                <wp:extent cx="1315720" cy="34417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15720" cy="344170"/>
                        </a:xfrm>
                        <a:prstGeom prst="rect">
                          <a:avLst/>
                        </a:prstGeom>
                        <a:ln/>
                      </pic:spPr>
                    </pic:pic>
                  </a:graphicData>
                </a:graphic>
              </wp:inline>
            </w:drawing>
          </w:r>
        </w:p>
      </w:tc>
    </w:tr>
    <w:tr w:rsidR="00C81F35" w14:paraId="50D41933" w14:textId="77777777">
      <w:trPr>
        <w:trHeight w:val="312"/>
      </w:trPr>
      <w:tc>
        <w:tcPr>
          <w:tcW w:w="8175" w:type="dxa"/>
          <w:gridSpan w:val="3"/>
          <w:vAlign w:val="center"/>
        </w:tcPr>
        <w:p w14:paraId="0220174C" w14:textId="77777777" w:rsidR="00CA5E0F" w:rsidRDefault="00CA5E0F" w:rsidP="00CA5E0F">
          <w:pPr>
            <w:pBdr>
              <w:top w:val="nil"/>
              <w:left w:val="nil"/>
              <w:bottom w:val="none" w:sz="0" w:space="0" w:color="000000"/>
              <w:right w:val="nil"/>
              <w:between w:val="nil"/>
            </w:pBdr>
            <w:tabs>
              <w:tab w:val="center" w:pos="4153"/>
              <w:tab w:val="right" w:pos="8306"/>
            </w:tabs>
            <w:rPr>
              <w:color w:val="000000"/>
              <w:sz w:val="16"/>
              <w:szCs w:val="16"/>
            </w:rPr>
          </w:pPr>
          <w:bookmarkStart w:id="0" w:name="_heading=h.gjdgxs" w:colFirst="0" w:colLast="0"/>
          <w:bookmarkStart w:id="1" w:name="_heading=h.30j0zll" w:colFirst="0" w:colLast="0"/>
          <w:bookmarkStart w:id="2" w:name="_heading=h.1fob9te" w:colFirst="0" w:colLast="0"/>
          <w:bookmarkStart w:id="3" w:name="_heading=h.3znysh7" w:colFirst="0" w:colLast="0"/>
          <w:bookmarkEnd w:id="0"/>
          <w:bookmarkEnd w:id="1"/>
          <w:bookmarkEnd w:id="2"/>
          <w:bookmarkEnd w:id="3"/>
        </w:p>
        <w:p w14:paraId="242A78E8" w14:textId="77777777" w:rsidR="00CA5E0F" w:rsidRDefault="00CA5E0F" w:rsidP="00CA5E0F">
          <w:pPr>
            <w:pBdr>
              <w:top w:val="nil"/>
              <w:left w:val="nil"/>
              <w:bottom w:val="none" w:sz="0" w:space="0" w:color="000000"/>
              <w:right w:val="nil"/>
              <w:between w:val="nil"/>
            </w:pBdr>
            <w:tabs>
              <w:tab w:val="center" w:pos="4153"/>
              <w:tab w:val="right" w:pos="8306"/>
            </w:tabs>
            <w:rPr>
              <w:color w:val="000000"/>
              <w:sz w:val="16"/>
              <w:szCs w:val="16"/>
            </w:rPr>
          </w:pPr>
        </w:p>
        <w:p w14:paraId="0C6D1BE7" w14:textId="1DC750E6" w:rsidR="00C81F35" w:rsidRDefault="00CA5E0F" w:rsidP="00CA5E0F">
          <w:pPr>
            <w:pBdr>
              <w:top w:val="nil"/>
              <w:left w:val="nil"/>
              <w:bottom w:val="none" w:sz="0" w:space="0" w:color="000000"/>
              <w:right w:val="nil"/>
              <w:between w:val="nil"/>
            </w:pBdr>
            <w:tabs>
              <w:tab w:val="center" w:pos="4153"/>
              <w:tab w:val="right" w:pos="8306"/>
            </w:tabs>
            <w:jc w:val="center"/>
            <w:rPr>
              <w:color w:val="000000"/>
              <w:sz w:val="16"/>
              <w:szCs w:val="16"/>
            </w:rPr>
          </w:pPr>
          <w:proofErr w:type="spellStart"/>
          <w:r w:rsidRPr="00CA5E0F">
            <w:rPr>
              <w:color w:val="000000"/>
              <w:sz w:val="16"/>
              <w:szCs w:val="16"/>
            </w:rPr>
            <w:t>Jurnal</w:t>
          </w:r>
          <w:proofErr w:type="spellEnd"/>
          <w:r w:rsidRPr="00CA5E0F">
            <w:rPr>
              <w:color w:val="000000"/>
              <w:sz w:val="16"/>
              <w:szCs w:val="16"/>
            </w:rPr>
            <w:t xml:space="preserve"> </w:t>
          </w:r>
          <w:proofErr w:type="spellStart"/>
          <w:r w:rsidRPr="00CA5E0F">
            <w:rPr>
              <w:color w:val="000000"/>
              <w:sz w:val="16"/>
              <w:szCs w:val="16"/>
            </w:rPr>
            <w:t>Ekonomi</w:t>
          </w:r>
          <w:proofErr w:type="spellEnd"/>
          <w:r w:rsidRPr="00CA5E0F">
            <w:rPr>
              <w:color w:val="000000"/>
              <w:sz w:val="16"/>
              <w:szCs w:val="16"/>
            </w:rPr>
            <w:t xml:space="preserve">, </w:t>
          </w:r>
          <w:proofErr w:type="spellStart"/>
          <w:r w:rsidRPr="00CA5E0F">
            <w:rPr>
              <w:color w:val="000000"/>
              <w:sz w:val="16"/>
              <w:szCs w:val="16"/>
            </w:rPr>
            <w:t>Manajemen</w:t>
          </w:r>
          <w:proofErr w:type="spellEnd"/>
          <w:r w:rsidRPr="00CA5E0F">
            <w:rPr>
              <w:color w:val="000000"/>
              <w:sz w:val="16"/>
              <w:szCs w:val="16"/>
            </w:rPr>
            <w:t xml:space="preserve">, </w:t>
          </w:r>
          <w:proofErr w:type="spellStart"/>
          <w:r w:rsidRPr="00CA5E0F">
            <w:rPr>
              <w:color w:val="000000"/>
              <w:sz w:val="16"/>
              <w:szCs w:val="16"/>
            </w:rPr>
            <w:t>Akuntansi</w:t>
          </w:r>
          <w:proofErr w:type="spellEnd"/>
          <w:r w:rsidRPr="00CA5E0F">
            <w:rPr>
              <w:color w:val="000000"/>
              <w:sz w:val="16"/>
              <w:szCs w:val="16"/>
            </w:rPr>
            <w:t xml:space="preserve"> dan </w:t>
          </w:r>
          <w:proofErr w:type="spellStart"/>
          <w:r w:rsidRPr="00CA5E0F">
            <w:rPr>
              <w:color w:val="000000"/>
              <w:sz w:val="16"/>
              <w:szCs w:val="16"/>
            </w:rPr>
            <w:t>Keuangan</w:t>
          </w:r>
          <w:proofErr w:type="spellEnd"/>
          <w:r w:rsidRPr="00CA5E0F">
            <w:rPr>
              <w:color w:val="000000"/>
              <w:sz w:val="16"/>
              <w:szCs w:val="16"/>
            </w:rPr>
            <w:t xml:space="preserve"> Vol: </w:t>
          </w:r>
          <w:r w:rsidR="00310EDD">
            <w:rPr>
              <w:color w:val="000000"/>
              <w:sz w:val="16"/>
              <w:szCs w:val="16"/>
            </w:rPr>
            <w:t>7</w:t>
          </w:r>
          <w:r w:rsidRPr="00CA5E0F">
            <w:rPr>
              <w:color w:val="000000"/>
              <w:sz w:val="16"/>
              <w:szCs w:val="16"/>
            </w:rPr>
            <w:t xml:space="preserve">, No </w:t>
          </w:r>
          <w:r w:rsidR="00310EDD">
            <w:rPr>
              <w:color w:val="000000"/>
              <w:sz w:val="16"/>
              <w:szCs w:val="16"/>
            </w:rPr>
            <w:t>1</w:t>
          </w:r>
          <w:r w:rsidRPr="00CA5E0F">
            <w:rPr>
              <w:color w:val="000000"/>
              <w:sz w:val="16"/>
              <w:szCs w:val="16"/>
            </w:rPr>
            <w:t>, 202</w:t>
          </w:r>
          <w:r w:rsidR="00310EDD">
            <w:rPr>
              <w:color w:val="000000"/>
              <w:sz w:val="16"/>
              <w:szCs w:val="16"/>
            </w:rPr>
            <w:t>6</w:t>
          </w:r>
          <w:r w:rsidRPr="00CA5E0F">
            <w:rPr>
              <w:color w:val="000000"/>
              <w:sz w:val="16"/>
              <w:szCs w:val="16"/>
            </w:rPr>
            <w:t>, Page: 1-1</w:t>
          </w:r>
          <w:r w:rsidR="00310EDD">
            <w:rPr>
              <w:color w:val="000000"/>
              <w:sz w:val="16"/>
              <w:szCs w:val="16"/>
            </w:rPr>
            <w:t>6</w:t>
          </w:r>
        </w:p>
      </w:tc>
    </w:tr>
  </w:tbl>
  <w:p w14:paraId="73D7A0C7" w14:textId="77777777" w:rsidR="00C81F35" w:rsidRDefault="00C81F35">
    <w:pPr>
      <w:pBdr>
        <w:bottom w:val="single" w:sz="4" w:space="1" w:color="000000"/>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C57C5"/>
    <w:multiLevelType w:val="hybridMultilevel"/>
    <w:tmpl w:val="B6C4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F0759"/>
    <w:multiLevelType w:val="hybridMultilevel"/>
    <w:tmpl w:val="844A80AA"/>
    <w:lvl w:ilvl="0" w:tplc="E34C8868">
      <w:start w:val="1"/>
      <w:numFmt w:val="decimal"/>
      <w:lvlText w:val="%1."/>
      <w:lvlJc w:val="left"/>
      <w:pPr>
        <w:ind w:left="1447" w:hanging="360"/>
      </w:pPr>
      <w:rPr>
        <w:rFonts w:hint="default"/>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2" w15:restartNumberingAfterBreak="0">
    <w:nsid w:val="2F3F38DE"/>
    <w:multiLevelType w:val="hybridMultilevel"/>
    <w:tmpl w:val="73BE9F5E"/>
    <w:lvl w:ilvl="0" w:tplc="4A5E8178">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F158F"/>
    <w:multiLevelType w:val="hybridMultilevel"/>
    <w:tmpl w:val="8E32AD98"/>
    <w:lvl w:ilvl="0" w:tplc="23D898E8">
      <w:start w:val="1"/>
      <w:numFmt w:val="decimal"/>
      <w:lvlText w:val="%1."/>
      <w:lvlJc w:val="left"/>
      <w:pPr>
        <w:ind w:left="1087" w:hanging="5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A0754F5"/>
    <w:multiLevelType w:val="hybridMultilevel"/>
    <w:tmpl w:val="D484894A"/>
    <w:lvl w:ilvl="0" w:tplc="459827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8776D"/>
    <w:multiLevelType w:val="hybridMultilevel"/>
    <w:tmpl w:val="4F06059C"/>
    <w:lvl w:ilvl="0" w:tplc="F82EB4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31B98"/>
    <w:multiLevelType w:val="hybridMultilevel"/>
    <w:tmpl w:val="BFFCB592"/>
    <w:lvl w:ilvl="0" w:tplc="459827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D42E33"/>
    <w:multiLevelType w:val="hybridMultilevel"/>
    <w:tmpl w:val="28521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5135B9"/>
    <w:multiLevelType w:val="multilevel"/>
    <w:tmpl w:val="6D9432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FD73388"/>
    <w:multiLevelType w:val="hybridMultilevel"/>
    <w:tmpl w:val="6EC873A0"/>
    <w:lvl w:ilvl="0" w:tplc="459827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0"/>
  </w:num>
  <w:num w:numId="5">
    <w:abstractNumId w:val="7"/>
  </w:num>
  <w:num w:numId="6">
    <w:abstractNumId w:val="6"/>
  </w:num>
  <w:num w:numId="7">
    <w:abstractNumId w:val="4"/>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F35"/>
    <w:rsid w:val="00104A02"/>
    <w:rsid w:val="001636FD"/>
    <w:rsid w:val="00197E89"/>
    <w:rsid w:val="00231C2F"/>
    <w:rsid w:val="002D1A05"/>
    <w:rsid w:val="00310EDD"/>
    <w:rsid w:val="003A725C"/>
    <w:rsid w:val="005D5C9A"/>
    <w:rsid w:val="00663E23"/>
    <w:rsid w:val="00674692"/>
    <w:rsid w:val="006C5944"/>
    <w:rsid w:val="007642B5"/>
    <w:rsid w:val="007D71F7"/>
    <w:rsid w:val="007F1A2C"/>
    <w:rsid w:val="00970FD1"/>
    <w:rsid w:val="009927B9"/>
    <w:rsid w:val="00A43358"/>
    <w:rsid w:val="00AC5F38"/>
    <w:rsid w:val="00AD2961"/>
    <w:rsid w:val="00C3248A"/>
    <w:rsid w:val="00C7488B"/>
    <w:rsid w:val="00C81F35"/>
    <w:rsid w:val="00CA5E0F"/>
    <w:rsid w:val="00CB676C"/>
    <w:rsid w:val="00E26669"/>
    <w:rsid w:val="00F254E6"/>
    <w:rsid w:val="00FE4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36D38"/>
  <w15:docId w15:val="{D12D7E11-1418-4BC0-9030-C3C394AD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paragraph" w:styleId="Footer">
    <w:name w:val="footer"/>
    <w:basedOn w:val="Normal"/>
    <w:link w:val="FooterChar"/>
    <w:uiPriority w:val="99"/>
    <w:unhideWhenUsed/>
    <w:rsid w:val="00AC5F38"/>
    <w:pPr>
      <w:tabs>
        <w:tab w:val="center" w:pos="4513"/>
        <w:tab w:val="right" w:pos="9026"/>
      </w:tabs>
    </w:pPr>
  </w:style>
  <w:style w:type="character" w:customStyle="1" w:styleId="FooterChar">
    <w:name w:val="Footer Char"/>
    <w:basedOn w:val="DefaultParagraphFont"/>
    <w:link w:val="Footer"/>
    <w:uiPriority w:val="99"/>
    <w:rsid w:val="00AC5F38"/>
  </w:style>
  <w:style w:type="paragraph" w:styleId="BalloonText">
    <w:name w:val="Balloon Text"/>
    <w:basedOn w:val="Normal"/>
    <w:link w:val="BalloonTextChar"/>
    <w:uiPriority w:val="99"/>
    <w:semiHidden/>
    <w:unhideWhenUsed/>
    <w:rsid w:val="00674692"/>
    <w:rPr>
      <w:rFonts w:ascii="Tahoma" w:hAnsi="Tahoma" w:cs="Tahoma"/>
      <w:sz w:val="16"/>
      <w:szCs w:val="16"/>
    </w:rPr>
  </w:style>
  <w:style w:type="character" w:customStyle="1" w:styleId="BalloonTextChar">
    <w:name w:val="Balloon Text Char"/>
    <w:basedOn w:val="DefaultParagraphFont"/>
    <w:link w:val="BalloonText"/>
    <w:uiPriority w:val="99"/>
    <w:semiHidden/>
    <w:rsid w:val="00674692"/>
    <w:rPr>
      <w:rFonts w:ascii="Tahoma" w:hAnsi="Tahoma" w:cs="Tahoma"/>
      <w:sz w:val="16"/>
      <w:szCs w:val="16"/>
    </w:rPr>
  </w:style>
  <w:style w:type="paragraph" w:styleId="ListParagraph">
    <w:name w:val="List Paragraph"/>
    <w:basedOn w:val="Normal"/>
    <w:uiPriority w:val="34"/>
    <w:qFormat/>
    <w:rsid w:val="00674692"/>
    <w:pPr>
      <w:ind w:left="720"/>
      <w:contextualSpacing/>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674692"/>
    <w:rPr>
      <w:b/>
      <w:bCs/>
    </w:rPr>
  </w:style>
  <w:style w:type="paragraph" w:styleId="Caption">
    <w:name w:val="caption"/>
    <w:basedOn w:val="Normal"/>
    <w:next w:val="Normal"/>
    <w:uiPriority w:val="35"/>
    <w:qFormat/>
    <w:rsid w:val="00674692"/>
    <w:pPr>
      <w:jc w:val="center"/>
    </w:pPr>
    <w:rPr>
      <w:rFonts w:ascii="Times New Roman" w:eastAsia="Calibri" w:hAnsi="Times New Roman" w:cs="Times New Roman"/>
      <w:bCs/>
      <w:szCs w:val="18"/>
    </w:rPr>
  </w:style>
  <w:style w:type="table" w:styleId="TableGrid">
    <w:name w:val="Table Grid"/>
    <w:basedOn w:val="TableNormal"/>
    <w:uiPriority w:val="59"/>
    <w:rsid w:val="0067469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4692"/>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4A02"/>
    <w:rPr>
      <w:color w:val="0000FF" w:themeColor="hyperlink"/>
      <w:u w:val="single"/>
    </w:rPr>
  </w:style>
  <w:style w:type="character" w:styleId="UnresolvedMention">
    <w:name w:val="Unresolved Mention"/>
    <w:basedOn w:val="DefaultParagraphFont"/>
    <w:uiPriority w:val="99"/>
    <w:semiHidden/>
    <w:unhideWhenUsed/>
    <w:rsid w:val="007D7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328536">
      <w:bodyDiv w:val="1"/>
      <w:marLeft w:val="0"/>
      <w:marRight w:val="0"/>
      <w:marTop w:val="0"/>
      <w:marBottom w:val="0"/>
      <w:divBdr>
        <w:top w:val="none" w:sz="0" w:space="0" w:color="auto"/>
        <w:left w:val="none" w:sz="0" w:space="0" w:color="auto"/>
        <w:bottom w:val="none" w:sz="0" w:space="0" w:color="auto"/>
        <w:right w:val="none" w:sz="0" w:space="0" w:color="auto"/>
      </w:divBdr>
    </w:div>
    <w:div w:id="1962808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53697/emak.v7i1.3265" TargetMode="External"/><Relationship Id="rId13" Type="http://schemas.openxmlformats.org/officeDocument/2006/relationships/hyperlink" Target="https://doi.org/10.1186/s12913-020-05208-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86/s12913-017-2488-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a.ox.ac.uk/objects/uuid:f5d91ef7-7e92-47cd-94c0-6b4d6505c974" TargetMode="External"/><Relationship Id="rId5" Type="http://schemas.openxmlformats.org/officeDocument/2006/relationships/webSettings" Target="webSettings.xml"/><Relationship Id="rId15" Type="http://schemas.openxmlformats.org/officeDocument/2006/relationships/hyperlink" Target="https://doi.org/10.3390/healthcare" TargetMode="External"/><Relationship Id="rId23" Type="http://schemas.openxmlformats.org/officeDocument/2006/relationships/theme" Target="theme/theme1.xml"/><Relationship Id="rId10" Type="http://schemas.openxmlformats.org/officeDocument/2006/relationships/hyperlink" Target="https://doi.org/10.3390/ijerph2103028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86/s12911-022-02037-8"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EAE2AE7EE45CCAC997CF8F5499F2F"/>
        <w:category>
          <w:name w:val="General"/>
          <w:gallery w:val="placeholder"/>
        </w:category>
        <w:types>
          <w:type w:val="bbPlcHdr"/>
        </w:types>
        <w:behaviors>
          <w:behavior w:val="content"/>
        </w:behaviors>
        <w:guid w:val="{D783AD76-52C7-4479-8862-E723493B5673}"/>
      </w:docPartPr>
      <w:docPartBody>
        <w:p w:rsidR="00591505" w:rsidRDefault="009D3824" w:rsidP="009D3824">
          <w:pPr>
            <w:pStyle w:val="CFCEAE2AE7EE45CCAC997CF8F5499F2F"/>
          </w:pPr>
          <w:r w:rsidRPr="00F5475A">
            <w:rPr>
              <w:rStyle w:val="PlaceholderText"/>
            </w:rPr>
            <w:t>Click or tap here to enter text.</w:t>
          </w:r>
        </w:p>
      </w:docPartBody>
    </w:docPart>
    <w:docPart>
      <w:docPartPr>
        <w:name w:val="7CC1520CB44F46E59232559EE8ECE8A7"/>
        <w:category>
          <w:name w:val="General"/>
          <w:gallery w:val="placeholder"/>
        </w:category>
        <w:types>
          <w:type w:val="bbPlcHdr"/>
        </w:types>
        <w:behaviors>
          <w:behavior w:val="content"/>
        </w:behaviors>
        <w:guid w:val="{8F51A338-13EF-47B2-8C1D-F4C6C36BC902}"/>
      </w:docPartPr>
      <w:docPartBody>
        <w:p w:rsidR="00591505" w:rsidRDefault="009D3824" w:rsidP="009D3824">
          <w:pPr>
            <w:pStyle w:val="7CC1520CB44F46E59232559EE8ECE8A7"/>
          </w:pPr>
          <w:r w:rsidRPr="00F5475A">
            <w:rPr>
              <w:rStyle w:val="PlaceholderText"/>
            </w:rPr>
            <w:t>Click or tap here to enter text.</w:t>
          </w:r>
        </w:p>
      </w:docPartBody>
    </w:docPart>
    <w:docPart>
      <w:docPartPr>
        <w:name w:val="00ADCAA89CCB419FBE70F80405630083"/>
        <w:category>
          <w:name w:val="General"/>
          <w:gallery w:val="placeholder"/>
        </w:category>
        <w:types>
          <w:type w:val="bbPlcHdr"/>
        </w:types>
        <w:behaviors>
          <w:behavior w:val="content"/>
        </w:behaviors>
        <w:guid w:val="{F2B69022-3A80-4B01-8051-8E2EEF0A530D}"/>
      </w:docPartPr>
      <w:docPartBody>
        <w:p w:rsidR="00591505" w:rsidRDefault="009D3824" w:rsidP="009D3824">
          <w:pPr>
            <w:pStyle w:val="00ADCAA89CCB419FBE70F80405630083"/>
          </w:pPr>
          <w:r w:rsidRPr="00F547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824"/>
    <w:rsid w:val="001272AD"/>
    <w:rsid w:val="00591505"/>
    <w:rsid w:val="00987DC5"/>
    <w:rsid w:val="009D3824"/>
    <w:rsid w:val="00AD2961"/>
    <w:rsid w:val="00D63642"/>
    <w:rsid w:val="00DD347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824"/>
    <w:rPr>
      <w:color w:val="666666"/>
    </w:rPr>
  </w:style>
  <w:style w:type="paragraph" w:customStyle="1" w:styleId="CFCEAE2AE7EE45CCAC997CF8F5499F2F">
    <w:name w:val="CFCEAE2AE7EE45CCAC997CF8F5499F2F"/>
    <w:rsid w:val="009D3824"/>
  </w:style>
  <w:style w:type="paragraph" w:customStyle="1" w:styleId="7CC1520CB44F46E59232559EE8ECE8A7">
    <w:name w:val="7CC1520CB44F46E59232559EE8ECE8A7"/>
    <w:rsid w:val="009D3824"/>
  </w:style>
  <w:style w:type="paragraph" w:customStyle="1" w:styleId="00ADCAA89CCB419FBE70F80405630083">
    <w:name w:val="00ADCAA89CCB419FBE70F80405630083"/>
    <w:rsid w:val="009D3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ATnWT/5sBvk0V0g70GxrU+snA==">CgMxLjAyCGguZ2pkZ3hzMgloLjMwajB6bGwyCWguMWZvYjl0ZTIJaC4zem55c2g3OAByITFXRGpUc1BYc18teVNLRmZ1NlNSa1loMmhYc1IxaFZTUA==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6081</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Aqilah Putri S</dc:creator>
  <cp:lastModifiedBy>Casa Admin</cp:lastModifiedBy>
  <cp:revision>4</cp:revision>
  <cp:lastPrinted>2025-11-25T06:33:00Z</cp:lastPrinted>
  <dcterms:created xsi:type="dcterms:W3CDTF">2025-11-24T08:00:00Z</dcterms:created>
  <dcterms:modified xsi:type="dcterms:W3CDTF">2025-11-25T06:33:00Z</dcterms:modified>
</cp:coreProperties>
</file>